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3AA58" w14:textId="29695436" w:rsidR="005B59E0" w:rsidRPr="00BE7BD0" w:rsidRDefault="005B59E0" w:rsidP="005B59E0">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#118bis                                           </w:t>
      </w:r>
      <w:r w:rsidR="00DD2482" w:rsidRPr="00DD2482">
        <w:rPr>
          <w:b/>
          <w:noProof/>
          <w:sz w:val="24"/>
          <w:lang w:val="en-US"/>
        </w:rPr>
        <w:t>1-2408460</w:t>
      </w:r>
      <w:r>
        <w:rPr>
          <w:b/>
          <w:i/>
          <w:noProof/>
          <w:sz w:val="28"/>
        </w:rPr>
        <w:tab/>
      </w:r>
    </w:p>
    <w:p w14:paraId="387AB914" w14:textId="77777777" w:rsidR="005B59E0" w:rsidRPr="0097694D" w:rsidRDefault="005B59E0" w:rsidP="005B59E0">
      <w:pPr>
        <w:tabs>
          <w:tab w:val="center" w:pos="4536"/>
          <w:tab w:val="right" w:pos="9072"/>
        </w:tabs>
        <w:rPr>
          <w:rFonts w:ascii="Arial" w:eastAsiaTheme="minorEastAsia" w:hAnsi="Arial"/>
          <w:b/>
          <w:bCs/>
          <w:noProof/>
          <w:szCs w:val="20"/>
          <w:lang w:val="en-GB"/>
        </w:rPr>
      </w:pPr>
      <w:r w:rsidRPr="0097694D">
        <w:rPr>
          <w:rFonts w:ascii="Arial" w:eastAsiaTheme="minorEastAsia" w:hAnsi="Arial"/>
          <w:b/>
          <w:bCs/>
          <w:noProof/>
          <w:szCs w:val="20"/>
          <w:lang w:val="en-GB"/>
        </w:rPr>
        <w:t>Hefei, China, October 14</w:t>
      </w:r>
      <w:r w:rsidRPr="0097694D">
        <w:rPr>
          <w:rFonts w:ascii="Arial" w:eastAsiaTheme="minorEastAsia" w:hAnsi="Arial" w:hint="eastAsia"/>
          <w:b/>
          <w:bCs/>
          <w:noProof/>
          <w:szCs w:val="20"/>
          <w:vertAlign w:val="superscript"/>
          <w:lang w:val="en-GB"/>
        </w:rPr>
        <w:t>th</w:t>
      </w:r>
      <w:r w:rsidRPr="0097694D">
        <w:rPr>
          <w:rFonts w:ascii="Arial" w:eastAsiaTheme="minorEastAsia" w:hAnsi="Arial"/>
          <w:b/>
          <w:bCs/>
          <w:noProof/>
          <w:szCs w:val="20"/>
          <w:lang w:val="en-GB"/>
        </w:rPr>
        <w:t xml:space="preserve"> – 18</w:t>
      </w:r>
      <w:r w:rsidRPr="0097694D">
        <w:rPr>
          <w:rFonts w:ascii="Arial" w:eastAsiaTheme="minorEastAsia" w:hAnsi="Arial"/>
          <w:b/>
          <w:bCs/>
          <w:noProof/>
          <w:szCs w:val="20"/>
          <w:vertAlign w:val="superscript"/>
          <w:lang w:val="en-GB"/>
        </w:rPr>
        <w:t>th</w:t>
      </w:r>
      <w:r w:rsidRPr="0097694D">
        <w:rPr>
          <w:rFonts w:ascii="Arial" w:eastAsiaTheme="minorEastAsia" w:hAnsi="Arial"/>
          <w:b/>
          <w:bCs/>
          <w:noProof/>
          <w:szCs w:val="20"/>
          <w:lang w:val="en-GB"/>
        </w:rPr>
        <w:t>, 2024</w:t>
      </w:r>
    </w:p>
    <w:p w14:paraId="41877457" w14:textId="77777777" w:rsidR="001F5BDE" w:rsidRPr="001F044A" w:rsidRDefault="001F5BDE" w:rsidP="006D662E">
      <w:pPr>
        <w:tabs>
          <w:tab w:val="center" w:pos="4536"/>
          <w:tab w:val="right" w:pos="9072"/>
        </w:tabs>
        <w:rPr>
          <w:rFonts w:ascii="Arial" w:eastAsia="MS Mincho" w:hAnsi="Arial" w:cs="Arial"/>
          <w:b/>
          <w:bCs/>
          <w:lang w:eastAsia="ja-JP"/>
        </w:rPr>
      </w:pP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138BFB9E" w:rsidR="006D662E" w:rsidRDefault="006D662E" w:rsidP="006D662E">
      <w:pPr>
        <w:pStyle w:val="3GPPHeader"/>
        <w:rPr>
          <w:sz w:val="22"/>
          <w:szCs w:val="22"/>
        </w:rPr>
      </w:pPr>
      <w:r w:rsidRPr="00315C6E">
        <w:rPr>
          <w:sz w:val="22"/>
          <w:szCs w:val="22"/>
        </w:rPr>
        <w:t>Title:</w:t>
      </w:r>
      <w:r w:rsidRPr="00315C6E">
        <w:rPr>
          <w:sz w:val="22"/>
          <w:szCs w:val="22"/>
        </w:rPr>
        <w:tab/>
      </w:r>
      <w:r w:rsidR="00DD2482" w:rsidRPr="00DD2482">
        <w:rPr>
          <w:sz w:val="22"/>
          <w:szCs w:val="22"/>
        </w:rPr>
        <w:t>Enhancements for asymmetric DL sTRP/UL mTRP</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10F4DF8" w:rsidR="002E2FF6" w:rsidRDefault="002E2FF6" w:rsidP="002E2FF6">
      <w:pPr>
        <w:pStyle w:val="Heading1"/>
      </w:pPr>
      <w:r w:rsidRPr="00315C6E">
        <w:t>Introduction</w:t>
      </w:r>
      <w:bookmarkEnd w:id="0"/>
    </w:p>
    <w:p w14:paraId="570A96CF" w14:textId="2222DC98" w:rsidR="000D590C"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Enhancement for asymmetric DL sTRP/UL mTRP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r w:rsidR="000A7491">
        <w:rPr>
          <w:sz w:val="20"/>
          <w:szCs w:val="20"/>
          <w:lang w:eastAsia="zh-CN"/>
        </w:rPr>
        <w:t xml:space="preserve"> at the beginning of Rel-19</w:t>
      </w:r>
      <w:r w:rsidRPr="001072CA">
        <w:rPr>
          <w:sz w:val="20"/>
          <w:szCs w:val="20"/>
          <w:lang w:eastAsia="zh-CN"/>
        </w:rPr>
        <w:t>:</w:t>
      </w:r>
    </w:p>
    <w:p w14:paraId="5733F2CF" w14:textId="77777777" w:rsidR="007F52C8" w:rsidRDefault="007F52C8" w:rsidP="00F213D5">
      <w:pPr>
        <w:rPr>
          <w:sz w:val="20"/>
          <w:szCs w:val="20"/>
          <w:lang w:eastAsia="zh-CN"/>
        </w:rPr>
      </w:pPr>
    </w:p>
    <w:p w14:paraId="75A5077A" w14:textId="6533E3F9"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Two closed-loop PC adjustment states for SRS, both separate from PUSCH; and pathloss offset configurations for pathloss calculation to UL TRP(s), when the pathloss RS is from DL sTRP.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Two closed-loop PC adjustment states for SRS, both separate from PUSCH; and pathloss offset configurations for pathloss calculation to UL TRP(s), when the pathloss RS is from DL sTRP.</w:t>
                      </w:r>
                    </w:p>
                  </w:txbxContent>
                </v:textbox>
                <w10:wrap type="square"/>
              </v:shape>
            </w:pict>
          </mc:Fallback>
        </mc:AlternateContent>
      </w:r>
      <w:r w:rsidR="007F52C8">
        <w:rPr>
          <w:sz w:val="20"/>
          <w:szCs w:val="20"/>
          <w:lang w:eastAsia="zh-CN"/>
        </w:rPr>
        <w:t xml:space="preserve">At RAN #105, the WID was updated in </w:t>
      </w:r>
      <w:r w:rsidR="007F52C8" w:rsidRPr="007F52C8">
        <w:rPr>
          <w:sz w:val="20"/>
          <w:szCs w:val="20"/>
          <w:lang w:eastAsia="zh-CN"/>
        </w:rPr>
        <w:t>RP-242394</w:t>
      </w:r>
      <w:r w:rsidR="007F52C8">
        <w:rPr>
          <w:sz w:val="20"/>
          <w:szCs w:val="20"/>
          <w:lang w:eastAsia="zh-CN"/>
        </w:rPr>
        <w:t xml:space="preserve"> and specifically for this agenda item, it has </w:t>
      </w:r>
    </w:p>
    <w:p w14:paraId="34272558" w14:textId="77777777" w:rsidR="007F52C8" w:rsidRDefault="007F52C8" w:rsidP="00F213D5">
      <w:pPr>
        <w:rPr>
          <w:sz w:val="20"/>
          <w:szCs w:val="20"/>
          <w:lang w:eastAsia="zh-CN"/>
        </w:rPr>
      </w:pPr>
    </w:p>
    <w:p w14:paraId="4204AB67" w14:textId="56216C3A" w:rsidR="007F52C8" w:rsidRDefault="00492FC9" w:rsidP="00F213D5">
      <w:pPr>
        <w:rPr>
          <w:sz w:val="20"/>
          <w:szCs w:val="20"/>
          <w:lang w:eastAsia="zh-CN"/>
        </w:rPr>
      </w:pPr>
      <w:r>
        <w:rPr>
          <w:noProof/>
        </w:rPr>
        <mc:AlternateContent>
          <mc:Choice Requires="wps">
            <w:drawing>
              <wp:anchor distT="0" distB="0" distL="114300" distR="114300" simplePos="0" relativeHeight="251698176" behindDoc="0" locked="0" layoutInCell="1" allowOverlap="1" wp14:anchorId="5B41E2C8" wp14:editId="09A5FA36">
                <wp:simplePos x="0" y="0"/>
                <wp:positionH relativeFrom="column">
                  <wp:posOffset>0</wp:posOffset>
                </wp:positionH>
                <wp:positionV relativeFrom="paragraph">
                  <wp:posOffset>144145</wp:posOffset>
                </wp:positionV>
                <wp:extent cx="1828800" cy="1828800"/>
                <wp:effectExtent l="0" t="0" r="0" b="0"/>
                <wp:wrapSquare wrapText="bothSides"/>
                <wp:docPr id="11877868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Specify enhancement for asymmetric DL sTRP/UL mTRP deployment scenarios, assuming intra-band intra-DU non-co-located mTRP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sTRP.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r w:rsidRPr="00492FC9">
                              <w:rPr>
                                <w:i/>
                                <w:iCs/>
                                <w:color w:val="2F5496" w:themeColor="accent1" w:themeShade="BF"/>
                                <w:sz w:val="20"/>
                                <w:lang w:val="en-GB"/>
                              </w:rPr>
                              <w:t xml:space="preserve">coresetPoolIndex </w:t>
                            </w:r>
                            <w:r w:rsidRPr="00492FC9">
                              <w:rPr>
                                <w:color w:val="2F5496" w:themeColor="accent1" w:themeShade="BF"/>
                                <w:sz w:val="20"/>
                                <w:lang w:val="en-GB"/>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41E2C8" id="_x0000_s1027" type="#_x0000_t202" style="position:absolute;margin-left:0;margin-top:11.35pt;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g5RWP4QAAAAwBAAAPAAAAZHJzL2Rvd25yZXYu&#13;&#10;eG1sTI9BT8MwDIXvSPyHyEjcWLoiaOmaTmgTNw5jmzhnjWkLiVM12dby6+ed4GLJfnrP7yuXo7Pi&#13;&#10;hEPoPCmYzxIQSLU3HTUK9ru3hxxEiJqMtp5QwYQBltXtTakL48/0gadtbASHUCi0gjbGvpAy1C06&#13;&#10;HWa+R2Ltyw9OR16HRppBnzncWZkmybN0uiP+0OoeVy3WP9ujU2Cmp9Vk7K/Zf39mLxtvdpv3sFbq&#13;&#10;/m5cL3i8LkBEHOOfA64M3B8qLnbwRzJBWAVMExWkaQaC1TTP+XBQ8DhPMpBVKf9DVBc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IOUVj+EAAAAMAQAADwAAAAAAAAAAAAAAAACDBAAA&#13;&#10;ZHJzL2Rvd25yZXYueG1sUEsFBgAAAAAEAAQA8wAAAJEFAAAAAA==&#13;&#10;" filled="f" strokeweight=".5pt">
                <v:textbox style="mso-fit-shape-to-text:t">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Specify enhancement for asymmetric DL sTRP/UL mTRP deployment scenarios, assuming intra-band intra-DU non-co-located mTRP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sTRP.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r w:rsidRPr="00492FC9">
                        <w:rPr>
                          <w:i/>
                          <w:iCs/>
                          <w:color w:val="2F5496" w:themeColor="accent1" w:themeShade="BF"/>
                          <w:sz w:val="20"/>
                          <w:lang w:val="en-GB"/>
                        </w:rPr>
                        <w:t xml:space="preserve">coresetPoolIndex </w:t>
                      </w:r>
                      <w:r w:rsidRPr="00492FC9">
                        <w:rPr>
                          <w:color w:val="2F5496" w:themeColor="accent1" w:themeShade="BF"/>
                          <w:sz w:val="20"/>
                          <w:lang w:val="en-GB"/>
                        </w:rPr>
                        <w:t>needs to be configured, assuming legacy PRACH resources</w:t>
                      </w:r>
                    </w:p>
                  </w:txbxContent>
                </v:textbox>
                <w10:wrap type="square"/>
              </v:shape>
            </w:pict>
          </mc:Fallback>
        </mc:AlternateContent>
      </w:r>
    </w:p>
    <w:p w14:paraId="0CD919A4" w14:textId="72ED5665" w:rsidR="00B4403F" w:rsidRDefault="00B4403F" w:rsidP="00F213D5">
      <w:pPr>
        <w:rPr>
          <w:sz w:val="20"/>
          <w:szCs w:val="20"/>
          <w:lang w:eastAsia="zh-CN"/>
        </w:rPr>
      </w:pPr>
      <w:r>
        <w:rPr>
          <w:sz w:val="20"/>
          <w:szCs w:val="20"/>
          <w:lang w:eastAsia="zh-CN"/>
        </w:rPr>
        <w:t xml:space="preserve">In this contribution, we provide our views on uplink only design. </w:t>
      </w:r>
    </w:p>
    <w:p w14:paraId="5D0EFFA9" w14:textId="4D661D99" w:rsidR="00B4403F" w:rsidRDefault="00B4403F" w:rsidP="00B4403F">
      <w:pPr>
        <w:pStyle w:val="Heading1"/>
      </w:pPr>
      <w:r>
        <w:t>Discussion</w:t>
      </w:r>
    </w:p>
    <w:p w14:paraId="26B79FAD" w14:textId="77777777" w:rsidR="00B4403F" w:rsidRDefault="00B4403F" w:rsidP="00F213D5"/>
    <w:p w14:paraId="514135D5" w14:textId="77777777" w:rsidR="00B4403F" w:rsidRDefault="00B4403F" w:rsidP="00F213D5">
      <w:pPr>
        <w:rPr>
          <w:sz w:val="20"/>
          <w:szCs w:val="20"/>
          <w:lang w:eastAsia="zh-CN"/>
        </w:rPr>
      </w:pPr>
    </w:p>
    <w:p w14:paraId="1344CAD6" w14:textId="572F4DA3" w:rsidR="00D377EB" w:rsidRDefault="00D377EB" w:rsidP="00F213D5">
      <w:pPr>
        <w:rPr>
          <w:sz w:val="20"/>
          <w:szCs w:val="20"/>
          <w:lang w:eastAsia="zh-CN"/>
        </w:rPr>
      </w:pPr>
      <w:r>
        <w:rPr>
          <w:sz w:val="20"/>
          <w:szCs w:val="20"/>
          <w:lang w:eastAsia="zh-CN"/>
        </w:rPr>
        <w:t>At RAN1 #11</w:t>
      </w:r>
      <w:r w:rsidR="006B4D72">
        <w:rPr>
          <w:sz w:val="20"/>
          <w:szCs w:val="20"/>
          <w:lang w:eastAsia="zh-CN"/>
        </w:rPr>
        <w:t>8</w:t>
      </w:r>
      <w:r>
        <w:rPr>
          <w:sz w:val="20"/>
          <w:szCs w:val="20"/>
          <w:lang w:eastAsia="zh-CN"/>
        </w:rPr>
        <w:t>, the following were agreed</w:t>
      </w:r>
      <w:r w:rsidR="00550E2D">
        <w:rPr>
          <w:sz w:val="20"/>
          <w:szCs w:val="20"/>
          <w:lang w:eastAsia="zh-CN"/>
        </w:rPr>
        <w:t>:</w:t>
      </w:r>
    </w:p>
    <w:p w14:paraId="4FBC509F" w14:textId="77777777" w:rsidR="00D377EB" w:rsidRDefault="00D377EB" w:rsidP="00F213D5">
      <w:pPr>
        <w:rPr>
          <w:sz w:val="20"/>
          <w:szCs w:val="20"/>
          <w:lang w:eastAsia="zh-CN"/>
        </w:rPr>
      </w:pPr>
    </w:p>
    <w:p w14:paraId="3E481926" w14:textId="50C262E7" w:rsidR="00BF09D3" w:rsidRDefault="00865BEC" w:rsidP="002E2FF6">
      <w:pPr>
        <w:rPr>
          <w:sz w:val="20"/>
          <w:szCs w:val="20"/>
        </w:rPr>
      </w:pPr>
      <w:r>
        <w:rPr>
          <w:noProof/>
        </w:rPr>
        <w:lastRenderedPageBreak/>
        <mc:AlternateContent>
          <mc:Choice Requires="wps">
            <w:drawing>
              <wp:anchor distT="0" distB="0" distL="114300" distR="114300" simplePos="0" relativeHeight="251683840" behindDoc="0" locked="0" layoutInCell="1" allowOverlap="1" wp14:anchorId="4C590F82" wp14:editId="0FB4D508">
                <wp:simplePos x="0" y="0"/>
                <wp:positionH relativeFrom="column">
                  <wp:posOffset>0</wp:posOffset>
                </wp:positionH>
                <wp:positionV relativeFrom="paragraph">
                  <wp:posOffset>0</wp:posOffset>
                </wp:positionV>
                <wp:extent cx="1828800" cy="1828800"/>
                <wp:effectExtent l="0" t="0" r="0" b="0"/>
                <wp:wrapSquare wrapText="bothSides"/>
                <wp:docPr id="82858302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3B699E"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404FB741" w14:textId="77777777" w:rsidR="007F52C8" w:rsidRPr="007F52C8" w:rsidRDefault="007F52C8" w:rsidP="007F52C8">
                            <w:pPr>
                              <w:rPr>
                                <w:rFonts w:eastAsia="DengXian"/>
                                <w:sz w:val="20"/>
                                <w:szCs w:val="20"/>
                              </w:rPr>
                            </w:pPr>
                            <w:r w:rsidRPr="007F52C8">
                              <w:rPr>
                                <w:rFonts w:eastAsia="DengXian"/>
                                <w:sz w:val="20"/>
                                <w:szCs w:val="20"/>
                              </w:rPr>
                              <w:t>For indicating a PL offset for PDCCH-order PRACH transmission at least for FR1, support Alt3:</w:t>
                            </w:r>
                          </w:p>
                          <w:p w14:paraId="4D35FED2" w14:textId="77777777" w:rsidR="007F52C8" w:rsidRPr="007F52C8" w:rsidRDefault="007F52C8" w:rsidP="007F52C8">
                            <w:pPr>
                              <w:numPr>
                                <w:ilvl w:val="0"/>
                                <w:numId w:val="79"/>
                              </w:numPr>
                              <w:jc w:val="both"/>
                              <w:rPr>
                                <w:rFonts w:eastAsia="DengXian"/>
                                <w:sz w:val="20"/>
                                <w:szCs w:val="20"/>
                              </w:rPr>
                            </w:pPr>
                            <w:r w:rsidRPr="007F52C8">
                              <w:rPr>
                                <w:rFonts w:eastAsia="DengXian"/>
                                <w:sz w:val="20"/>
                                <w:szCs w:val="20"/>
                              </w:rPr>
                              <w:t>Alt3: The PL offset associated with one of the indicated joint/UL TCI state for UL TRP in unified TCI framework is applied on the PDCCH-order PRACH transmission</w:t>
                            </w:r>
                          </w:p>
                          <w:p w14:paraId="2B7D9FB3" w14:textId="77777777" w:rsidR="007F52C8" w:rsidRPr="007F52C8" w:rsidRDefault="007F52C8" w:rsidP="007F52C8">
                            <w:pPr>
                              <w:pStyle w:val="ListParagraph"/>
                              <w:numPr>
                                <w:ilvl w:val="1"/>
                                <w:numId w:val="79"/>
                              </w:numPr>
                              <w:contextualSpacing/>
                              <w:rPr>
                                <w:rFonts w:ascii="Times New Roman" w:eastAsia="Malgun Gothic" w:hAnsi="Times New Roman"/>
                                <w:sz w:val="20"/>
                                <w:szCs w:val="20"/>
                              </w:rPr>
                            </w:pPr>
                            <w:r w:rsidRPr="007F52C8">
                              <w:rPr>
                                <w:rFonts w:ascii="Times New Roman" w:eastAsia="DengXian" w:hAnsi="Times New Roman"/>
                                <w:sz w:val="20"/>
                                <w:szCs w:val="20"/>
                              </w:rPr>
                              <w:t>FFS the detailed design of DCI format: e.g., how to indicate one of the indicated joint/UL TCI states or whether to apply the PL offset in the indicated TCI state or not.</w:t>
                            </w:r>
                          </w:p>
                          <w:p w14:paraId="0D644E9A" w14:textId="77777777" w:rsidR="007F52C8" w:rsidRPr="007F52C8" w:rsidRDefault="007F52C8" w:rsidP="007F52C8">
                            <w:pPr>
                              <w:pStyle w:val="ListParagraph"/>
                              <w:ind w:left="0"/>
                              <w:contextualSpacing/>
                              <w:rPr>
                                <w:rFonts w:ascii="Times New Roman" w:eastAsia="Malgun Gothic" w:hAnsi="Times New Roman"/>
                                <w:sz w:val="20"/>
                                <w:szCs w:val="20"/>
                              </w:rPr>
                            </w:pPr>
                          </w:p>
                          <w:p w14:paraId="5C2822BD"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0AC9A0BA" w14:textId="77777777" w:rsidR="007F52C8" w:rsidRPr="007F52C8" w:rsidRDefault="007F52C8" w:rsidP="007F52C8">
                            <w:pPr>
                              <w:rPr>
                                <w:rFonts w:eastAsia="Yu Mincho"/>
                                <w:sz w:val="20"/>
                                <w:szCs w:val="20"/>
                              </w:rPr>
                            </w:pPr>
                            <w:r w:rsidRPr="007F52C8">
                              <w:rPr>
                                <w:rFonts w:eastAsia="DengXian"/>
                                <w:sz w:val="20"/>
                                <w:szCs w:val="20"/>
                              </w:rPr>
                              <w:t xml:space="preserve">For the asymmetric DL sTRP/UL mTRP scenarios, </w:t>
                            </w:r>
                            <w:r w:rsidRPr="007F52C8">
                              <w:rPr>
                                <w:rFonts w:eastAsia="Yu Mincho"/>
                                <w:sz w:val="20"/>
                                <w:szCs w:val="20"/>
                              </w:rPr>
                              <w:t xml:space="preserve">the value range of PL offset includes at least [-10, 60] dB </w:t>
                            </w:r>
                          </w:p>
                          <w:p w14:paraId="7427C0E8" w14:textId="77777777" w:rsidR="007F52C8" w:rsidRPr="007F52C8" w:rsidRDefault="007F52C8" w:rsidP="007F52C8">
                            <w:pPr>
                              <w:numPr>
                                <w:ilvl w:val="0"/>
                                <w:numId w:val="80"/>
                              </w:numPr>
                              <w:jc w:val="both"/>
                              <w:rPr>
                                <w:rFonts w:eastAsia="DengXian"/>
                                <w:sz w:val="20"/>
                                <w:szCs w:val="20"/>
                                <w:lang w:val="en-CA"/>
                              </w:rPr>
                            </w:pPr>
                            <w:r w:rsidRPr="007F52C8">
                              <w:rPr>
                                <w:rFonts w:eastAsia="DengXian"/>
                                <w:sz w:val="20"/>
                                <w:szCs w:val="20"/>
                                <w:lang w:val="en-CA"/>
                              </w:rPr>
                              <w:t>FFS: Extending the range to lower than -10dB</w:t>
                            </w:r>
                          </w:p>
                          <w:p w14:paraId="34206D1B" w14:textId="77777777" w:rsidR="007F52C8" w:rsidRPr="007F52C8" w:rsidRDefault="007F52C8" w:rsidP="007F52C8">
                            <w:pPr>
                              <w:numPr>
                                <w:ilvl w:val="0"/>
                                <w:numId w:val="80"/>
                              </w:numPr>
                              <w:jc w:val="both"/>
                              <w:rPr>
                                <w:rFonts w:eastAsia="DengXian"/>
                                <w:sz w:val="20"/>
                                <w:szCs w:val="20"/>
                                <w:lang w:val="en-CA"/>
                              </w:rPr>
                            </w:pPr>
                            <w:r w:rsidRPr="007F52C8">
                              <w:rPr>
                                <w:rFonts w:eastAsia="Calibri"/>
                                <w:sz w:val="20"/>
                                <w:szCs w:val="20"/>
                              </w:rPr>
                              <w:t>Step size is 4dB</w:t>
                            </w:r>
                          </w:p>
                          <w:p w14:paraId="5B068324" w14:textId="77777777" w:rsidR="007F52C8" w:rsidRPr="007F52C8" w:rsidRDefault="007F52C8" w:rsidP="007F52C8">
                            <w:pPr>
                              <w:rPr>
                                <w:sz w:val="20"/>
                                <w:szCs w:val="20"/>
                                <w:lang w:val="en-CA"/>
                              </w:rPr>
                            </w:pPr>
                          </w:p>
                          <w:p w14:paraId="23E1F038"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2DC95CA7" w14:textId="77777777" w:rsidR="007F52C8" w:rsidRPr="007F52C8" w:rsidRDefault="007F52C8" w:rsidP="007F52C8">
                            <w:pPr>
                              <w:pStyle w:val="0Maintext"/>
                              <w:rPr>
                                <w:rFonts w:eastAsia="DengXian" w:cs="Times New Roman"/>
                                <w:sz w:val="20"/>
                                <w:szCs w:val="20"/>
                                <w:lang w:eastAsia="zh-CN"/>
                              </w:rPr>
                            </w:pPr>
                            <w:r w:rsidRPr="007F52C8">
                              <w:rPr>
                                <w:rFonts w:eastAsia="DengXian" w:cs="Times New Roman"/>
                                <w:sz w:val="20"/>
                                <w:szCs w:val="20"/>
                                <w:lang w:eastAsia="zh-CN"/>
                              </w:rPr>
                              <w:t>For the asymmetric DL sTRP/UL mTRP scenarios, support to include PL offset in the calculation of Type 1 PHR based on actual PUSCH transmission and Type 1 PHR based on reference PUSCH</w:t>
                            </w:r>
                          </w:p>
                          <w:p w14:paraId="20F43103" w14:textId="77777777" w:rsidR="007F52C8" w:rsidRPr="007F52C8" w:rsidRDefault="007F52C8" w:rsidP="007F52C8">
                            <w:pPr>
                              <w:rPr>
                                <w:sz w:val="20"/>
                                <w:szCs w:val="20"/>
                              </w:rPr>
                            </w:pPr>
                          </w:p>
                          <w:p w14:paraId="1A2CCB13" w14:textId="77777777" w:rsidR="007F52C8" w:rsidRPr="007F52C8" w:rsidRDefault="007F52C8" w:rsidP="007F52C8">
                            <w:pPr>
                              <w:rPr>
                                <w:sz w:val="20"/>
                                <w:szCs w:val="20"/>
                              </w:rPr>
                            </w:pPr>
                          </w:p>
                          <w:p w14:paraId="43774FB9" w14:textId="77777777" w:rsidR="007F52C8" w:rsidRPr="007F52C8" w:rsidRDefault="007F52C8" w:rsidP="007F52C8">
                            <w:pPr>
                              <w:rPr>
                                <w:sz w:val="20"/>
                                <w:szCs w:val="20"/>
                              </w:rPr>
                            </w:pPr>
                            <w:r w:rsidRPr="007F52C8">
                              <w:rPr>
                                <w:sz w:val="20"/>
                                <w:szCs w:val="20"/>
                                <w:highlight w:val="green"/>
                              </w:rPr>
                              <w:t>Agreement</w:t>
                            </w:r>
                          </w:p>
                          <w:p w14:paraId="533A5269" w14:textId="77777777" w:rsidR="007F52C8" w:rsidRPr="007F52C8" w:rsidRDefault="007F52C8" w:rsidP="007F52C8">
                            <w:pPr>
                              <w:rPr>
                                <w:rFonts w:eastAsia="DengXian"/>
                                <w:sz w:val="20"/>
                                <w:szCs w:val="20"/>
                                <w:lang w:val="en-CA"/>
                              </w:rPr>
                            </w:pPr>
                            <w:r w:rsidRPr="007F52C8">
                              <w:rPr>
                                <w:rFonts w:eastAsia="DengXian"/>
                                <w:sz w:val="20"/>
                                <w:szCs w:val="20"/>
                                <w:lang w:val="en-CA"/>
                              </w:rPr>
                              <w:t>Study whether to support Type 3 PHR reporting in a serving cell/BWP where the UE is configured with two separate SRS CLPC adjustment states.</w:t>
                            </w:r>
                          </w:p>
                          <w:p w14:paraId="7F7856B0" w14:textId="77777777" w:rsidR="007F52C8" w:rsidRPr="007F52C8" w:rsidRDefault="007F52C8" w:rsidP="007F52C8">
                            <w:pPr>
                              <w:pStyle w:val="ListParagraph"/>
                              <w:numPr>
                                <w:ilvl w:val="0"/>
                                <w:numId w:val="81"/>
                              </w:numPr>
                              <w:contextualSpacing/>
                              <w:rPr>
                                <w:rFonts w:ascii="Times New Roman" w:eastAsia="DengXian" w:hAnsi="Times New Roman"/>
                                <w:sz w:val="20"/>
                                <w:szCs w:val="20"/>
                                <w:lang w:val="en-CA"/>
                              </w:rPr>
                            </w:pPr>
                            <w:r w:rsidRPr="007F52C8">
                              <w:rPr>
                                <w:rFonts w:ascii="Times New Roman" w:eastAsia="DengXian" w:hAnsi="Times New Roman"/>
                                <w:sz w:val="20"/>
                                <w:szCs w:val="20"/>
                                <w:lang w:val="en-CA"/>
                              </w:rPr>
                              <w:t>Continue to study whether to support including PL offset in the calculation of Type 3 PHR.</w:t>
                            </w:r>
                          </w:p>
                          <w:p w14:paraId="46A2A841" w14:textId="77777777" w:rsidR="007F52C8" w:rsidRPr="007F52C8" w:rsidRDefault="007F52C8" w:rsidP="007F52C8">
                            <w:pPr>
                              <w:rPr>
                                <w:sz w:val="20"/>
                                <w:szCs w:val="20"/>
                                <w:highlight w:val="green"/>
                              </w:rPr>
                            </w:pPr>
                          </w:p>
                          <w:p w14:paraId="691DAB4A" w14:textId="77777777" w:rsidR="007F52C8" w:rsidRPr="007F52C8" w:rsidRDefault="007F52C8" w:rsidP="007F52C8">
                            <w:pPr>
                              <w:rPr>
                                <w:sz w:val="20"/>
                                <w:szCs w:val="20"/>
                              </w:rPr>
                            </w:pPr>
                            <w:r w:rsidRPr="007F52C8">
                              <w:rPr>
                                <w:sz w:val="20"/>
                                <w:szCs w:val="20"/>
                                <w:highlight w:val="green"/>
                              </w:rPr>
                              <w:t>Agreement</w:t>
                            </w:r>
                          </w:p>
                          <w:p w14:paraId="32412261" w14:textId="77777777" w:rsidR="007F52C8" w:rsidRPr="007F52C8" w:rsidRDefault="007F52C8" w:rsidP="007F52C8">
                            <w:pPr>
                              <w:rPr>
                                <w:rFonts w:eastAsia="DengXian"/>
                                <w:sz w:val="20"/>
                                <w:szCs w:val="20"/>
                                <w:lang w:val="en-CA" w:eastAsia="zh-CN"/>
                              </w:rPr>
                            </w:pPr>
                            <w:r w:rsidRPr="007F52C8">
                              <w:rPr>
                                <w:rFonts w:eastAsia="DengXian"/>
                                <w:sz w:val="20"/>
                                <w:szCs w:val="20"/>
                                <w:lang w:val="en-CA" w:eastAsia="zh-CN"/>
                              </w:rPr>
                              <w:t>About the extended value range 1~X of starting bit of blocks in DCI format 2_3 in Rel-19, down-select one from the following Alts in RAN1#118bis:</w:t>
                            </w:r>
                          </w:p>
                          <w:p w14:paraId="07D0BDAE"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Alt1: X = 45 (to be captured in RAN2 spec)</w:t>
                            </w:r>
                          </w:p>
                          <w:p w14:paraId="6E0978E6"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a separate UE capability and is appliable to any rel-19 UE who supports this UE capability, regardless this UE supports two separate SRS CLPC adjustment states or not.</w:t>
                            </w:r>
                          </w:p>
                          <w:p w14:paraId="7C7014B3"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 xml:space="preserve">Note: X=45 can be used for operations in FR1 in shared spectrum or FR2-2 and X = 43 otherwise </w:t>
                            </w:r>
                          </w:p>
                          <w:p w14:paraId="72D70EAF"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Alt2: X = 44 (to be captured in RAN2 spec)</w:t>
                            </w:r>
                          </w:p>
                          <w:p w14:paraId="3F5B52ED"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only applicable to UE who is configured with two separate SRS CLPC adjustment states.</w:t>
                            </w:r>
                          </w:p>
                          <w:p w14:paraId="2D89119C"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Note: X=44 can be used for operations in FR1 in shared spectrum for FR2-2 and X = 42 otherwise</w:t>
                            </w:r>
                          </w:p>
                          <w:p w14:paraId="7E755A65"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Malgun Gothic" w:hAnsi="Times New Roman"/>
                                <w:sz w:val="20"/>
                                <w:szCs w:val="20"/>
                                <w:lang w:val="en-CA" w:eastAsia="ko-KR"/>
                              </w:rPr>
                              <w:t xml:space="preserve">Above extended value range is applied to </w:t>
                            </w:r>
                            <w:r w:rsidRPr="007F52C8">
                              <w:rPr>
                                <w:rFonts w:ascii="Times New Roman" w:hAnsi="Times New Roman"/>
                                <w:sz w:val="20"/>
                                <w:szCs w:val="20"/>
                              </w:rPr>
                              <w:t>startingBitOfFormat2-3</w:t>
                            </w:r>
                            <w:r w:rsidRPr="007F52C8">
                              <w:rPr>
                                <w:rFonts w:ascii="Times New Roman" w:eastAsia="Malgun Gothic" w:hAnsi="Times New Roman"/>
                                <w:sz w:val="20"/>
                                <w:szCs w:val="20"/>
                                <w:lang w:val="en-CA" w:eastAsia="ko-KR"/>
                              </w:rPr>
                              <w:t>.</w:t>
                            </w:r>
                          </w:p>
                          <w:p w14:paraId="7719D4E4" w14:textId="77777777" w:rsidR="007F52C8" w:rsidRPr="007F52C8" w:rsidRDefault="007F52C8" w:rsidP="007F52C8">
                            <w:pPr>
                              <w:rPr>
                                <w:sz w:val="20"/>
                                <w:szCs w:val="20"/>
                              </w:rPr>
                            </w:pPr>
                          </w:p>
                          <w:p w14:paraId="350926F0" w14:textId="77777777" w:rsidR="007F52C8" w:rsidRPr="007F52C8" w:rsidRDefault="007F52C8" w:rsidP="007F52C8">
                            <w:pPr>
                              <w:rPr>
                                <w:sz w:val="20"/>
                                <w:szCs w:val="20"/>
                              </w:rPr>
                            </w:pPr>
                            <w:r w:rsidRPr="007F52C8">
                              <w:rPr>
                                <w:sz w:val="20"/>
                                <w:szCs w:val="20"/>
                                <w:highlight w:val="green"/>
                              </w:rPr>
                              <w:t>Agreement</w:t>
                            </w:r>
                          </w:p>
                          <w:p w14:paraId="3B27A59F" w14:textId="77777777" w:rsidR="007F52C8" w:rsidRPr="007F52C8" w:rsidRDefault="007F52C8" w:rsidP="007F52C8">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PL offset for SRS resource set when the SRS resource set is not configured with TCI state</w:t>
                            </w:r>
                          </w:p>
                          <w:p w14:paraId="7B0995D5" w14:textId="77777777" w:rsidR="007F52C8" w:rsidRPr="007F52C8" w:rsidRDefault="007F52C8" w:rsidP="007F52C8">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39C5FAC0" w14:textId="77777777" w:rsidR="007F52C8" w:rsidRPr="007F52C8" w:rsidRDefault="007F52C8" w:rsidP="007F52C8">
                            <w:pPr>
                              <w:pStyle w:val="ListParagraph"/>
                              <w:numPr>
                                <w:ilvl w:val="1"/>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E.g., defining i0 as the default CLPC for SRS resource set in this case. E.g,, configure one of the separate SRS CLPC adjustment states to the SRS resource set.</w:t>
                            </w:r>
                          </w:p>
                          <w:p w14:paraId="59A72294" w14:textId="6286536D" w:rsidR="00865BEC" w:rsidRPr="007F52C8" w:rsidRDefault="00865BEC" w:rsidP="003D274C">
                            <w:pPr>
                              <w:numPr>
                                <w:ilvl w:val="1"/>
                                <w:numId w:val="74"/>
                              </w:numPr>
                              <w:rPr>
                                <w:sz w:val="20"/>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590F82" id="_x0000_s1028"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563B699E"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404FB741" w14:textId="77777777" w:rsidR="007F52C8" w:rsidRPr="007F52C8" w:rsidRDefault="007F52C8" w:rsidP="007F52C8">
                      <w:pPr>
                        <w:rPr>
                          <w:rFonts w:eastAsia="DengXian"/>
                          <w:sz w:val="20"/>
                          <w:szCs w:val="20"/>
                        </w:rPr>
                      </w:pPr>
                      <w:r w:rsidRPr="007F52C8">
                        <w:rPr>
                          <w:rFonts w:eastAsia="DengXian"/>
                          <w:sz w:val="20"/>
                          <w:szCs w:val="20"/>
                        </w:rPr>
                        <w:t>For indicating a PL offset for PDCCH-order PRACH transmission at least for FR1, support Alt3:</w:t>
                      </w:r>
                    </w:p>
                    <w:p w14:paraId="4D35FED2" w14:textId="77777777" w:rsidR="007F52C8" w:rsidRPr="007F52C8" w:rsidRDefault="007F52C8" w:rsidP="007F52C8">
                      <w:pPr>
                        <w:numPr>
                          <w:ilvl w:val="0"/>
                          <w:numId w:val="79"/>
                        </w:numPr>
                        <w:jc w:val="both"/>
                        <w:rPr>
                          <w:rFonts w:eastAsia="DengXian"/>
                          <w:sz w:val="20"/>
                          <w:szCs w:val="20"/>
                        </w:rPr>
                      </w:pPr>
                      <w:r w:rsidRPr="007F52C8">
                        <w:rPr>
                          <w:rFonts w:eastAsia="DengXian"/>
                          <w:sz w:val="20"/>
                          <w:szCs w:val="20"/>
                        </w:rPr>
                        <w:t>Alt3: The PL offset associated with one of the indicated joint/UL TCI state for UL TRP in unified TCI framework is applied on the PDCCH-order PRACH transmission</w:t>
                      </w:r>
                    </w:p>
                    <w:p w14:paraId="2B7D9FB3" w14:textId="77777777" w:rsidR="007F52C8" w:rsidRPr="007F52C8" w:rsidRDefault="007F52C8" w:rsidP="007F52C8">
                      <w:pPr>
                        <w:pStyle w:val="ListParagraph"/>
                        <w:numPr>
                          <w:ilvl w:val="1"/>
                          <w:numId w:val="79"/>
                        </w:numPr>
                        <w:contextualSpacing/>
                        <w:rPr>
                          <w:rFonts w:ascii="Times New Roman" w:eastAsia="Malgun Gothic" w:hAnsi="Times New Roman"/>
                          <w:sz w:val="20"/>
                          <w:szCs w:val="20"/>
                        </w:rPr>
                      </w:pPr>
                      <w:r w:rsidRPr="007F52C8">
                        <w:rPr>
                          <w:rFonts w:ascii="Times New Roman" w:eastAsia="DengXian" w:hAnsi="Times New Roman"/>
                          <w:sz w:val="20"/>
                          <w:szCs w:val="20"/>
                        </w:rPr>
                        <w:t>FFS the detailed design of DCI format: e.g., how to indicate one of the indicated joint/UL TCI states or whether to apply the PL offset in the indicated TCI state or not.</w:t>
                      </w:r>
                    </w:p>
                    <w:p w14:paraId="0D644E9A" w14:textId="77777777" w:rsidR="007F52C8" w:rsidRPr="007F52C8" w:rsidRDefault="007F52C8" w:rsidP="007F52C8">
                      <w:pPr>
                        <w:pStyle w:val="ListParagraph"/>
                        <w:ind w:left="0"/>
                        <w:contextualSpacing/>
                        <w:rPr>
                          <w:rFonts w:ascii="Times New Roman" w:eastAsia="Malgun Gothic" w:hAnsi="Times New Roman"/>
                          <w:sz w:val="20"/>
                          <w:szCs w:val="20"/>
                        </w:rPr>
                      </w:pPr>
                    </w:p>
                    <w:p w14:paraId="5C2822BD"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0AC9A0BA" w14:textId="77777777" w:rsidR="007F52C8" w:rsidRPr="007F52C8" w:rsidRDefault="007F52C8" w:rsidP="007F52C8">
                      <w:pPr>
                        <w:rPr>
                          <w:rFonts w:eastAsia="Yu Mincho"/>
                          <w:sz w:val="20"/>
                          <w:szCs w:val="20"/>
                        </w:rPr>
                      </w:pPr>
                      <w:r w:rsidRPr="007F52C8">
                        <w:rPr>
                          <w:rFonts w:eastAsia="DengXian"/>
                          <w:sz w:val="20"/>
                          <w:szCs w:val="20"/>
                        </w:rPr>
                        <w:t xml:space="preserve">For the asymmetric DL sTRP/UL mTRP scenarios, </w:t>
                      </w:r>
                      <w:r w:rsidRPr="007F52C8">
                        <w:rPr>
                          <w:rFonts w:eastAsia="Yu Mincho"/>
                          <w:sz w:val="20"/>
                          <w:szCs w:val="20"/>
                        </w:rPr>
                        <w:t xml:space="preserve">the value range of PL offset includes at least [-10, 60] dB </w:t>
                      </w:r>
                    </w:p>
                    <w:p w14:paraId="7427C0E8" w14:textId="77777777" w:rsidR="007F52C8" w:rsidRPr="007F52C8" w:rsidRDefault="007F52C8" w:rsidP="007F52C8">
                      <w:pPr>
                        <w:numPr>
                          <w:ilvl w:val="0"/>
                          <w:numId w:val="80"/>
                        </w:numPr>
                        <w:jc w:val="both"/>
                        <w:rPr>
                          <w:rFonts w:eastAsia="DengXian"/>
                          <w:sz w:val="20"/>
                          <w:szCs w:val="20"/>
                          <w:lang w:val="en-CA"/>
                        </w:rPr>
                      </w:pPr>
                      <w:r w:rsidRPr="007F52C8">
                        <w:rPr>
                          <w:rFonts w:eastAsia="DengXian"/>
                          <w:sz w:val="20"/>
                          <w:szCs w:val="20"/>
                          <w:lang w:val="en-CA"/>
                        </w:rPr>
                        <w:t>FFS: Extending the range to lower than -10dB</w:t>
                      </w:r>
                    </w:p>
                    <w:p w14:paraId="34206D1B" w14:textId="77777777" w:rsidR="007F52C8" w:rsidRPr="007F52C8" w:rsidRDefault="007F52C8" w:rsidP="007F52C8">
                      <w:pPr>
                        <w:numPr>
                          <w:ilvl w:val="0"/>
                          <w:numId w:val="80"/>
                        </w:numPr>
                        <w:jc w:val="both"/>
                        <w:rPr>
                          <w:rFonts w:eastAsia="DengXian"/>
                          <w:sz w:val="20"/>
                          <w:szCs w:val="20"/>
                          <w:lang w:val="en-CA"/>
                        </w:rPr>
                      </w:pPr>
                      <w:r w:rsidRPr="007F52C8">
                        <w:rPr>
                          <w:rFonts w:eastAsia="Calibri"/>
                          <w:sz w:val="20"/>
                          <w:szCs w:val="20"/>
                        </w:rPr>
                        <w:t>Step size is 4dB</w:t>
                      </w:r>
                    </w:p>
                    <w:p w14:paraId="5B068324" w14:textId="77777777" w:rsidR="007F52C8" w:rsidRPr="007F52C8" w:rsidRDefault="007F52C8" w:rsidP="007F52C8">
                      <w:pPr>
                        <w:rPr>
                          <w:sz w:val="20"/>
                          <w:szCs w:val="20"/>
                          <w:lang w:val="en-CA"/>
                        </w:rPr>
                      </w:pPr>
                    </w:p>
                    <w:p w14:paraId="23E1F038" w14:textId="77777777" w:rsidR="007F52C8" w:rsidRPr="007F52C8" w:rsidRDefault="007F52C8" w:rsidP="007F52C8">
                      <w:pPr>
                        <w:rPr>
                          <w:sz w:val="20"/>
                          <w:szCs w:val="20"/>
                          <w:highlight w:val="green"/>
                          <w:lang w:eastAsia="x-none"/>
                        </w:rPr>
                      </w:pPr>
                      <w:r w:rsidRPr="007F52C8">
                        <w:rPr>
                          <w:sz w:val="20"/>
                          <w:szCs w:val="20"/>
                          <w:highlight w:val="green"/>
                          <w:lang w:eastAsia="x-none"/>
                        </w:rPr>
                        <w:t>Agreement</w:t>
                      </w:r>
                    </w:p>
                    <w:p w14:paraId="2DC95CA7" w14:textId="77777777" w:rsidR="007F52C8" w:rsidRPr="007F52C8" w:rsidRDefault="007F52C8" w:rsidP="007F52C8">
                      <w:pPr>
                        <w:pStyle w:val="0Maintext"/>
                        <w:rPr>
                          <w:rFonts w:eastAsia="DengXian" w:cs="Times New Roman"/>
                          <w:sz w:val="20"/>
                          <w:szCs w:val="20"/>
                          <w:lang w:eastAsia="zh-CN"/>
                        </w:rPr>
                      </w:pPr>
                      <w:r w:rsidRPr="007F52C8">
                        <w:rPr>
                          <w:rFonts w:eastAsia="DengXian" w:cs="Times New Roman"/>
                          <w:sz w:val="20"/>
                          <w:szCs w:val="20"/>
                          <w:lang w:eastAsia="zh-CN"/>
                        </w:rPr>
                        <w:t>For the asymmetric DL sTRP/UL mTRP scenarios, support to include PL offset in the calculation of Type 1 PHR based on actual PUSCH transmission and Type 1 PHR based on reference PUSCH</w:t>
                      </w:r>
                    </w:p>
                    <w:p w14:paraId="20F43103" w14:textId="77777777" w:rsidR="007F52C8" w:rsidRPr="007F52C8" w:rsidRDefault="007F52C8" w:rsidP="007F52C8">
                      <w:pPr>
                        <w:rPr>
                          <w:sz w:val="20"/>
                          <w:szCs w:val="20"/>
                        </w:rPr>
                      </w:pPr>
                    </w:p>
                    <w:p w14:paraId="1A2CCB13" w14:textId="77777777" w:rsidR="007F52C8" w:rsidRPr="007F52C8" w:rsidRDefault="007F52C8" w:rsidP="007F52C8">
                      <w:pPr>
                        <w:rPr>
                          <w:sz w:val="20"/>
                          <w:szCs w:val="20"/>
                        </w:rPr>
                      </w:pPr>
                    </w:p>
                    <w:p w14:paraId="43774FB9" w14:textId="77777777" w:rsidR="007F52C8" w:rsidRPr="007F52C8" w:rsidRDefault="007F52C8" w:rsidP="007F52C8">
                      <w:pPr>
                        <w:rPr>
                          <w:sz w:val="20"/>
                          <w:szCs w:val="20"/>
                        </w:rPr>
                      </w:pPr>
                      <w:r w:rsidRPr="007F52C8">
                        <w:rPr>
                          <w:sz w:val="20"/>
                          <w:szCs w:val="20"/>
                          <w:highlight w:val="green"/>
                        </w:rPr>
                        <w:t>Agreement</w:t>
                      </w:r>
                    </w:p>
                    <w:p w14:paraId="533A5269" w14:textId="77777777" w:rsidR="007F52C8" w:rsidRPr="007F52C8" w:rsidRDefault="007F52C8" w:rsidP="007F52C8">
                      <w:pPr>
                        <w:rPr>
                          <w:rFonts w:eastAsia="DengXian"/>
                          <w:sz w:val="20"/>
                          <w:szCs w:val="20"/>
                          <w:lang w:val="en-CA"/>
                        </w:rPr>
                      </w:pPr>
                      <w:r w:rsidRPr="007F52C8">
                        <w:rPr>
                          <w:rFonts w:eastAsia="DengXian"/>
                          <w:sz w:val="20"/>
                          <w:szCs w:val="20"/>
                          <w:lang w:val="en-CA"/>
                        </w:rPr>
                        <w:t>Study whether to support Type 3 PHR reporting in a serving cell/BWP where the UE is configured with two separate SRS CLPC adjustment states.</w:t>
                      </w:r>
                    </w:p>
                    <w:p w14:paraId="7F7856B0" w14:textId="77777777" w:rsidR="007F52C8" w:rsidRPr="007F52C8" w:rsidRDefault="007F52C8" w:rsidP="007F52C8">
                      <w:pPr>
                        <w:pStyle w:val="ListParagraph"/>
                        <w:numPr>
                          <w:ilvl w:val="0"/>
                          <w:numId w:val="81"/>
                        </w:numPr>
                        <w:contextualSpacing/>
                        <w:rPr>
                          <w:rFonts w:ascii="Times New Roman" w:eastAsia="DengXian" w:hAnsi="Times New Roman"/>
                          <w:sz w:val="20"/>
                          <w:szCs w:val="20"/>
                          <w:lang w:val="en-CA"/>
                        </w:rPr>
                      </w:pPr>
                      <w:r w:rsidRPr="007F52C8">
                        <w:rPr>
                          <w:rFonts w:ascii="Times New Roman" w:eastAsia="DengXian" w:hAnsi="Times New Roman"/>
                          <w:sz w:val="20"/>
                          <w:szCs w:val="20"/>
                          <w:lang w:val="en-CA"/>
                        </w:rPr>
                        <w:t>Continue to study whether to support including PL offset in the calculation of Type 3 PHR.</w:t>
                      </w:r>
                    </w:p>
                    <w:p w14:paraId="46A2A841" w14:textId="77777777" w:rsidR="007F52C8" w:rsidRPr="007F52C8" w:rsidRDefault="007F52C8" w:rsidP="007F52C8">
                      <w:pPr>
                        <w:rPr>
                          <w:sz w:val="20"/>
                          <w:szCs w:val="20"/>
                          <w:highlight w:val="green"/>
                        </w:rPr>
                      </w:pPr>
                    </w:p>
                    <w:p w14:paraId="691DAB4A" w14:textId="77777777" w:rsidR="007F52C8" w:rsidRPr="007F52C8" w:rsidRDefault="007F52C8" w:rsidP="007F52C8">
                      <w:pPr>
                        <w:rPr>
                          <w:sz w:val="20"/>
                          <w:szCs w:val="20"/>
                        </w:rPr>
                      </w:pPr>
                      <w:r w:rsidRPr="007F52C8">
                        <w:rPr>
                          <w:sz w:val="20"/>
                          <w:szCs w:val="20"/>
                          <w:highlight w:val="green"/>
                        </w:rPr>
                        <w:t>Agreement</w:t>
                      </w:r>
                    </w:p>
                    <w:p w14:paraId="32412261" w14:textId="77777777" w:rsidR="007F52C8" w:rsidRPr="007F52C8" w:rsidRDefault="007F52C8" w:rsidP="007F52C8">
                      <w:pPr>
                        <w:rPr>
                          <w:rFonts w:eastAsia="DengXian"/>
                          <w:sz w:val="20"/>
                          <w:szCs w:val="20"/>
                          <w:lang w:val="en-CA" w:eastAsia="zh-CN"/>
                        </w:rPr>
                      </w:pPr>
                      <w:r w:rsidRPr="007F52C8">
                        <w:rPr>
                          <w:rFonts w:eastAsia="DengXian"/>
                          <w:sz w:val="20"/>
                          <w:szCs w:val="20"/>
                          <w:lang w:val="en-CA" w:eastAsia="zh-CN"/>
                        </w:rPr>
                        <w:t>About the extended value range 1~X of starting bit of blocks in DCI format 2_3 in Rel-19, down-select one from the following Alts in RAN1#118bis:</w:t>
                      </w:r>
                    </w:p>
                    <w:p w14:paraId="07D0BDAE"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Alt1: X = 45 (to be captured in RAN2 spec)</w:t>
                      </w:r>
                    </w:p>
                    <w:p w14:paraId="6E0978E6"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a separate UE capability and is appliable to any rel-19 UE who supports this UE capability, regardless this UE supports two separate SRS CLPC adjustment states or not.</w:t>
                      </w:r>
                    </w:p>
                    <w:p w14:paraId="7C7014B3"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 xml:space="preserve">Note: X=45 can be used for operations in FR1 in shared spectrum or FR2-2 and X = 43 otherwise </w:t>
                      </w:r>
                    </w:p>
                    <w:p w14:paraId="72D70EAF"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Alt2: X = 44 (to be captured in RAN2 spec)</w:t>
                      </w:r>
                    </w:p>
                    <w:p w14:paraId="3F5B52ED"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only applicable to UE who is configured with two separate SRS CLPC adjustment states.</w:t>
                      </w:r>
                    </w:p>
                    <w:p w14:paraId="2D89119C" w14:textId="77777777" w:rsidR="007F52C8" w:rsidRPr="007F52C8" w:rsidRDefault="007F52C8" w:rsidP="007F52C8">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Note: X=44 can be used for operations in FR1 in shared spectrum for FR2-2 and X = 42 otherwise</w:t>
                      </w:r>
                    </w:p>
                    <w:p w14:paraId="7E755A65" w14:textId="77777777" w:rsidR="007F52C8" w:rsidRPr="007F52C8" w:rsidRDefault="007F52C8" w:rsidP="007F52C8">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Malgun Gothic" w:hAnsi="Times New Roman"/>
                          <w:sz w:val="20"/>
                          <w:szCs w:val="20"/>
                          <w:lang w:val="en-CA" w:eastAsia="ko-KR"/>
                        </w:rPr>
                        <w:t xml:space="preserve">Above extended value range is applied to </w:t>
                      </w:r>
                      <w:r w:rsidRPr="007F52C8">
                        <w:rPr>
                          <w:rFonts w:ascii="Times New Roman" w:hAnsi="Times New Roman"/>
                          <w:sz w:val="20"/>
                          <w:szCs w:val="20"/>
                        </w:rPr>
                        <w:t>startingBitOfFormat2-3</w:t>
                      </w:r>
                      <w:r w:rsidRPr="007F52C8">
                        <w:rPr>
                          <w:rFonts w:ascii="Times New Roman" w:eastAsia="Malgun Gothic" w:hAnsi="Times New Roman"/>
                          <w:sz w:val="20"/>
                          <w:szCs w:val="20"/>
                          <w:lang w:val="en-CA" w:eastAsia="ko-KR"/>
                        </w:rPr>
                        <w:t>.</w:t>
                      </w:r>
                    </w:p>
                    <w:p w14:paraId="7719D4E4" w14:textId="77777777" w:rsidR="007F52C8" w:rsidRPr="007F52C8" w:rsidRDefault="007F52C8" w:rsidP="007F52C8">
                      <w:pPr>
                        <w:rPr>
                          <w:sz w:val="20"/>
                          <w:szCs w:val="20"/>
                        </w:rPr>
                      </w:pPr>
                    </w:p>
                    <w:p w14:paraId="350926F0" w14:textId="77777777" w:rsidR="007F52C8" w:rsidRPr="007F52C8" w:rsidRDefault="007F52C8" w:rsidP="007F52C8">
                      <w:pPr>
                        <w:rPr>
                          <w:sz w:val="20"/>
                          <w:szCs w:val="20"/>
                        </w:rPr>
                      </w:pPr>
                      <w:r w:rsidRPr="007F52C8">
                        <w:rPr>
                          <w:sz w:val="20"/>
                          <w:szCs w:val="20"/>
                          <w:highlight w:val="green"/>
                        </w:rPr>
                        <w:t>Agreement</w:t>
                      </w:r>
                    </w:p>
                    <w:p w14:paraId="3B27A59F" w14:textId="77777777" w:rsidR="007F52C8" w:rsidRPr="007F52C8" w:rsidRDefault="007F52C8" w:rsidP="007F52C8">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PL offset for SRS resource set when the SRS resource set is not configured with TCI state</w:t>
                      </w:r>
                    </w:p>
                    <w:p w14:paraId="7B0995D5" w14:textId="77777777" w:rsidR="007F52C8" w:rsidRPr="007F52C8" w:rsidRDefault="007F52C8" w:rsidP="007F52C8">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39C5FAC0" w14:textId="77777777" w:rsidR="007F52C8" w:rsidRPr="007F52C8" w:rsidRDefault="007F52C8" w:rsidP="007F52C8">
                      <w:pPr>
                        <w:pStyle w:val="ListParagraph"/>
                        <w:numPr>
                          <w:ilvl w:val="1"/>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E.g., defining i0 as the default CLPC for SRS resource set in this case. E.g,, configure one of the separate SRS CLPC adjustment states to the SRS resource set.</w:t>
                      </w:r>
                    </w:p>
                    <w:p w14:paraId="59A72294" w14:textId="6286536D" w:rsidR="00865BEC" w:rsidRPr="007F52C8" w:rsidRDefault="00865BEC" w:rsidP="003D274C">
                      <w:pPr>
                        <w:numPr>
                          <w:ilvl w:val="1"/>
                          <w:numId w:val="74"/>
                        </w:numPr>
                        <w:rPr>
                          <w:sz w:val="20"/>
                          <w:szCs w:val="20"/>
                        </w:rPr>
                      </w:pPr>
                    </w:p>
                  </w:txbxContent>
                </v:textbox>
                <w10:wrap type="square"/>
              </v:shape>
            </w:pict>
          </mc:Fallback>
        </mc:AlternateContent>
      </w:r>
    </w:p>
    <w:p w14:paraId="7E287B42" w14:textId="77777777" w:rsidR="00682C31" w:rsidRDefault="00682C31" w:rsidP="004C032A">
      <w:pPr>
        <w:rPr>
          <w:sz w:val="20"/>
          <w:szCs w:val="20"/>
        </w:rPr>
      </w:pPr>
    </w:p>
    <w:p w14:paraId="0BA3969B" w14:textId="0B3ABEB8" w:rsidR="00682C31" w:rsidRDefault="00682C31" w:rsidP="004C032A">
      <w:pPr>
        <w:rPr>
          <w:sz w:val="20"/>
          <w:szCs w:val="20"/>
        </w:rPr>
      </w:pPr>
      <w:r>
        <w:rPr>
          <w:noProof/>
        </w:rPr>
        <w:lastRenderedPageBreak/>
        <mc:AlternateContent>
          <mc:Choice Requires="wps">
            <w:drawing>
              <wp:anchor distT="0" distB="0" distL="114300" distR="114300" simplePos="0" relativeHeight="251685888" behindDoc="0" locked="0" layoutInCell="1" allowOverlap="1" wp14:anchorId="67B357B5" wp14:editId="6638A3CD">
                <wp:simplePos x="0" y="0"/>
                <wp:positionH relativeFrom="column">
                  <wp:posOffset>0</wp:posOffset>
                </wp:positionH>
                <wp:positionV relativeFrom="paragraph">
                  <wp:posOffset>0</wp:posOffset>
                </wp:positionV>
                <wp:extent cx="1828800" cy="1828800"/>
                <wp:effectExtent l="0" t="0" r="0" b="0"/>
                <wp:wrapSquare wrapText="bothSides"/>
                <wp:docPr id="2917824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E39C10" w14:textId="77777777" w:rsidR="00682C31" w:rsidRPr="00682C31" w:rsidRDefault="00682C31" w:rsidP="00682C31">
                            <w:pPr>
                              <w:contextualSpacing/>
                              <w:rPr>
                                <w:b/>
                                <w:bCs/>
                                <w:iCs/>
                                <w:sz w:val="20"/>
                                <w:szCs w:val="20"/>
                                <w:highlight w:val="green"/>
                                <w:lang w:eastAsia="zh-CN"/>
                              </w:rPr>
                            </w:pPr>
                            <w:r w:rsidRPr="00682C31">
                              <w:rPr>
                                <w:b/>
                                <w:bCs/>
                                <w:iCs/>
                                <w:sz w:val="20"/>
                                <w:szCs w:val="20"/>
                                <w:highlight w:val="green"/>
                                <w:lang w:eastAsia="zh-CN"/>
                              </w:rPr>
                              <w:t>Agreement</w:t>
                            </w:r>
                          </w:p>
                          <w:p w14:paraId="78E6ECD9" w14:textId="77777777" w:rsidR="00682C31" w:rsidRPr="00682C31" w:rsidRDefault="00682C31" w:rsidP="00682C31">
                            <w:pPr>
                              <w:rPr>
                                <w:rFonts w:eastAsia="DengXian" w:cs="Batang"/>
                                <w:sz w:val="20"/>
                                <w:szCs w:val="20"/>
                              </w:rPr>
                            </w:pPr>
                            <w:r w:rsidRPr="00682C31">
                              <w:rPr>
                                <w:rFonts w:eastAsia="DengXian" w:cs="Batang"/>
                                <w:sz w:val="20"/>
                                <w:szCs w:val="20"/>
                              </w:rPr>
                              <w:t>For the association between PL offset and joint/UL TCI state, consider and down-select one from the following Alts:</w:t>
                            </w:r>
                          </w:p>
                          <w:p w14:paraId="4E193545"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Alt1a: One PL offset value is configured in a joint or UL TCI state by RRC only</w:t>
                            </w:r>
                          </w:p>
                          <w:p w14:paraId="381D7C3F"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 xml:space="preserve">Alt1b: One PL offset value is configured in a joint or UL TCI state by RRC. </w:t>
                            </w:r>
                            <w:r w:rsidRPr="00682C31">
                              <w:rPr>
                                <w:rFonts w:eastAsia="DengXian" w:cs="Batang" w:hint="eastAsia"/>
                                <w:sz w:val="20"/>
                                <w:szCs w:val="20"/>
                              </w:rPr>
                              <w:t xml:space="preserve">A </w:t>
                            </w:r>
                            <w:r w:rsidRPr="00682C31">
                              <w:rPr>
                                <w:rFonts w:eastAsia="DengXian" w:cs="Batang"/>
                                <w:sz w:val="20"/>
                                <w:szCs w:val="20"/>
                              </w:rPr>
                              <w:t xml:space="preserve">MAC CE can update </w:t>
                            </w:r>
                            <w:r w:rsidRPr="00682C31">
                              <w:rPr>
                                <w:rFonts w:eastAsia="DengXian" w:cs="Batang" w:hint="eastAsia"/>
                                <w:sz w:val="20"/>
                                <w:szCs w:val="20"/>
                                <w:lang w:eastAsia="zh-CN"/>
                              </w:rPr>
                              <w:t>the</w:t>
                            </w:r>
                            <w:r w:rsidRPr="00682C31">
                              <w:rPr>
                                <w:rFonts w:eastAsia="DengXian" w:cs="Batang"/>
                                <w:sz w:val="20"/>
                                <w:szCs w:val="20"/>
                              </w:rPr>
                              <w:t xml:space="preserve"> PL offset value(s) for joint or UL TCI state(s).</w:t>
                            </w:r>
                          </w:p>
                          <w:p w14:paraId="5E34511B"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81858F2"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918F11C"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CE6BE06"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Alt4: A list of PL offset values is provided in a joint or UL TCI state by RRC. Each PL offset value is applied to a corresponding measured PL range.</w:t>
                            </w:r>
                          </w:p>
                          <w:p w14:paraId="4B14D9F3" w14:textId="77777777" w:rsidR="00682C31" w:rsidRPr="00E9391A" w:rsidRDefault="00682C31" w:rsidP="00E9391A">
                            <w:pPr>
                              <w:rPr>
                                <w:sz w:val="20"/>
                                <w:szCs w:val="20"/>
                              </w:rPr>
                            </w:pPr>
                            <w:r w:rsidRPr="00682C31">
                              <w:rPr>
                                <w:sz w:val="20"/>
                                <w:szCs w:val="20"/>
                              </w:rPr>
                              <w:t>Other alternatives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B357B5" id="_x0000_s1029"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2AE39C10" w14:textId="77777777" w:rsidR="00682C31" w:rsidRPr="00682C31" w:rsidRDefault="00682C31" w:rsidP="00682C31">
                      <w:pPr>
                        <w:contextualSpacing/>
                        <w:rPr>
                          <w:b/>
                          <w:bCs/>
                          <w:iCs/>
                          <w:sz w:val="20"/>
                          <w:szCs w:val="20"/>
                          <w:highlight w:val="green"/>
                          <w:lang w:eastAsia="zh-CN"/>
                        </w:rPr>
                      </w:pPr>
                      <w:r w:rsidRPr="00682C31">
                        <w:rPr>
                          <w:b/>
                          <w:bCs/>
                          <w:iCs/>
                          <w:sz w:val="20"/>
                          <w:szCs w:val="20"/>
                          <w:highlight w:val="green"/>
                          <w:lang w:eastAsia="zh-CN"/>
                        </w:rPr>
                        <w:t>Agreement</w:t>
                      </w:r>
                    </w:p>
                    <w:p w14:paraId="78E6ECD9" w14:textId="77777777" w:rsidR="00682C31" w:rsidRPr="00682C31" w:rsidRDefault="00682C31" w:rsidP="00682C31">
                      <w:pPr>
                        <w:rPr>
                          <w:rFonts w:eastAsia="DengXian" w:cs="Batang"/>
                          <w:sz w:val="20"/>
                          <w:szCs w:val="20"/>
                        </w:rPr>
                      </w:pPr>
                      <w:r w:rsidRPr="00682C31">
                        <w:rPr>
                          <w:rFonts w:eastAsia="DengXian" w:cs="Batang"/>
                          <w:sz w:val="20"/>
                          <w:szCs w:val="20"/>
                        </w:rPr>
                        <w:t>For the association between PL offset and joint/UL TCI state, consider and down-select one from the following Alts:</w:t>
                      </w:r>
                    </w:p>
                    <w:p w14:paraId="4E193545"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Alt1a: One PL offset value is configured in a joint or UL TCI state by RRC only</w:t>
                      </w:r>
                    </w:p>
                    <w:p w14:paraId="381D7C3F"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 xml:space="preserve">Alt1b: One PL offset value is configured in a joint or UL TCI state by RRC. </w:t>
                      </w:r>
                      <w:r w:rsidRPr="00682C31">
                        <w:rPr>
                          <w:rFonts w:eastAsia="DengXian" w:cs="Batang" w:hint="eastAsia"/>
                          <w:sz w:val="20"/>
                          <w:szCs w:val="20"/>
                        </w:rPr>
                        <w:t xml:space="preserve">A </w:t>
                      </w:r>
                      <w:r w:rsidRPr="00682C31">
                        <w:rPr>
                          <w:rFonts w:eastAsia="DengXian" w:cs="Batang"/>
                          <w:sz w:val="20"/>
                          <w:szCs w:val="20"/>
                        </w:rPr>
                        <w:t xml:space="preserve">MAC CE can update </w:t>
                      </w:r>
                      <w:r w:rsidRPr="00682C31">
                        <w:rPr>
                          <w:rFonts w:eastAsia="DengXian" w:cs="Batang" w:hint="eastAsia"/>
                          <w:sz w:val="20"/>
                          <w:szCs w:val="20"/>
                          <w:lang w:eastAsia="zh-CN"/>
                        </w:rPr>
                        <w:t>the</w:t>
                      </w:r>
                      <w:r w:rsidRPr="00682C31">
                        <w:rPr>
                          <w:rFonts w:eastAsia="DengXian" w:cs="Batang"/>
                          <w:sz w:val="20"/>
                          <w:szCs w:val="20"/>
                        </w:rPr>
                        <w:t xml:space="preserve"> PL offset value(s) for joint or UL TCI state(s).</w:t>
                      </w:r>
                    </w:p>
                    <w:p w14:paraId="5E34511B"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181858F2"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7918F11C"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4CE6BE06" w14:textId="77777777" w:rsidR="00682C31" w:rsidRPr="00682C31" w:rsidRDefault="00682C31" w:rsidP="00682C31">
                      <w:pPr>
                        <w:numPr>
                          <w:ilvl w:val="0"/>
                          <w:numId w:val="75"/>
                        </w:numPr>
                        <w:rPr>
                          <w:rFonts w:eastAsia="DengXian" w:cs="Batang"/>
                          <w:sz w:val="20"/>
                          <w:szCs w:val="20"/>
                        </w:rPr>
                      </w:pPr>
                      <w:r w:rsidRPr="00682C31">
                        <w:rPr>
                          <w:rFonts w:eastAsia="DengXian" w:cs="Batang"/>
                          <w:sz w:val="20"/>
                          <w:szCs w:val="20"/>
                        </w:rPr>
                        <w:t>Alt4: A list of PL offset values is provided in a joint or UL TCI state by RRC. Each PL offset value is applied to a corresponding measured PL range.</w:t>
                      </w:r>
                    </w:p>
                    <w:p w14:paraId="4B14D9F3" w14:textId="77777777" w:rsidR="00682C31" w:rsidRPr="00E9391A" w:rsidRDefault="00682C31" w:rsidP="00E9391A">
                      <w:pPr>
                        <w:rPr>
                          <w:sz w:val="20"/>
                          <w:szCs w:val="20"/>
                        </w:rPr>
                      </w:pPr>
                      <w:r w:rsidRPr="00682C31">
                        <w:rPr>
                          <w:sz w:val="20"/>
                          <w:szCs w:val="20"/>
                        </w:rPr>
                        <w:t>Other alternatives are not precluded.</w:t>
                      </w:r>
                    </w:p>
                  </w:txbxContent>
                </v:textbox>
                <w10:wrap type="square"/>
              </v:shape>
            </w:pict>
          </mc:Fallback>
        </mc:AlternateContent>
      </w:r>
    </w:p>
    <w:p w14:paraId="184EC6F1" w14:textId="7CC32558" w:rsidR="000703F4" w:rsidRPr="009B164F" w:rsidRDefault="000703F4" w:rsidP="008843D9">
      <w:pPr>
        <w:rPr>
          <w:sz w:val="20"/>
          <w:szCs w:val="20"/>
          <w:lang w:eastAsia="zh-CN"/>
        </w:rPr>
      </w:pPr>
    </w:p>
    <w:p w14:paraId="6C4F5549" w14:textId="68674394" w:rsidR="000058A9" w:rsidRPr="009B164F" w:rsidRDefault="000058A9" w:rsidP="008843D9">
      <w:pPr>
        <w:rPr>
          <w:sz w:val="20"/>
          <w:szCs w:val="20"/>
          <w:lang w:eastAsia="zh-CN"/>
        </w:rPr>
      </w:pPr>
      <w:r w:rsidRPr="009B164F">
        <w:rPr>
          <w:sz w:val="20"/>
          <w:szCs w:val="20"/>
          <w:lang w:eastAsia="zh-CN"/>
        </w:rPr>
        <w:t xml:space="preserve">It is noted that group common signaling for PUCCH/PUSCH power control (DCI format 2-2) and group common signaling for SRS power control (DCI format 2-3) have the DCI size alignment procedures provided in the DCI format clauses (7.3.1.3.3 and 7.3.1.3.4): </w:t>
      </w:r>
    </w:p>
    <w:p w14:paraId="1C655D15" w14:textId="77777777" w:rsidR="00E555A7" w:rsidRDefault="00E555A7" w:rsidP="008843D9">
      <w:pPr>
        <w:rPr>
          <w:lang w:eastAsia="zh-CN"/>
        </w:rPr>
      </w:pPr>
    </w:p>
    <w:p w14:paraId="0A94D37A" w14:textId="77521244" w:rsidR="00E555A7" w:rsidRDefault="00E555A7" w:rsidP="008843D9">
      <w:pPr>
        <w:rPr>
          <w:lang w:eastAsia="zh-CN"/>
        </w:rPr>
      </w:pPr>
      <w:r>
        <w:rPr>
          <w:noProof/>
        </w:rPr>
        <mc:AlternateContent>
          <mc:Choice Requires="wps">
            <w:drawing>
              <wp:anchor distT="0" distB="0" distL="114300" distR="114300" simplePos="0" relativeHeight="251692032" behindDoc="0" locked="0" layoutInCell="1" allowOverlap="1" wp14:anchorId="54411910" wp14:editId="606B6030">
                <wp:simplePos x="0" y="0"/>
                <wp:positionH relativeFrom="column">
                  <wp:posOffset>0</wp:posOffset>
                </wp:positionH>
                <wp:positionV relativeFrom="paragraph">
                  <wp:posOffset>172720</wp:posOffset>
                </wp:positionV>
                <wp:extent cx="1828800" cy="1828800"/>
                <wp:effectExtent l="0" t="0" r="0" b="0"/>
                <wp:wrapSquare wrapText="bothSides"/>
                <wp:docPr id="11553308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E73889" w14:textId="77777777" w:rsidR="00E555A7" w:rsidRDefault="00E555A7" w:rsidP="00E555A7">
                            <w:pPr>
                              <w:autoSpaceDE w:val="0"/>
                              <w:autoSpaceDN w:val="0"/>
                              <w:adjustRightInd w:val="0"/>
                              <w:rPr>
                                <w:rFonts w:eastAsia="SimSun"/>
                                <w:i/>
                                <w:iCs/>
                                <w:sz w:val="20"/>
                                <w:szCs w:val="20"/>
                              </w:rPr>
                            </w:pPr>
                            <w:r>
                              <w:rPr>
                                <w:rFonts w:eastAsia="SimSun"/>
                                <w:i/>
                                <w:iCs/>
                                <w:sz w:val="20"/>
                                <w:szCs w:val="20"/>
                              </w:rPr>
                              <w:t xml:space="preserve">7.3.1.3.3 </w:t>
                            </w:r>
                          </w:p>
                          <w:p w14:paraId="1A70B903"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71766860" w14:textId="77777777" w:rsidR="00E555A7" w:rsidRDefault="00E555A7" w:rsidP="00E555A7">
                            <w:pPr>
                              <w:autoSpaceDE w:val="0"/>
                              <w:autoSpaceDN w:val="0"/>
                              <w:adjustRightInd w:val="0"/>
                              <w:rPr>
                                <w:rFonts w:eastAsia="SimSun"/>
                                <w:i/>
                                <w:iCs/>
                                <w:sz w:val="20"/>
                                <w:szCs w:val="20"/>
                              </w:rPr>
                            </w:pPr>
                            <w:r>
                              <w:rPr>
                                <w:rFonts w:eastAsia="SimSun"/>
                                <w:i/>
                                <w:iCs/>
                                <w:sz w:val="20"/>
                                <w:szCs w:val="20"/>
                              </w:rPr>
                              <w:t>The number of information bits in format 2_2 shall be equal to or less than the payload size of format 1_0 monitored in common search space in the same serving cell. If the number of information bits in format 2_2 is less than the payload size of format 1_0 monitored in common search space in the same serving cell, zeros shall be appended to format 2_2 until the payload size equals that of format 1_0 monitored in common search space in the same serving cell.</w:t>
                            </w:r>
                          </w:p>
                          <w:p w14:paraId="668F253B" w14:textId="77777777" w:rsidR="00E555A7" w:rsidRDefault="00E555A7" w:rsidP="00E555A7">
                            <w:pPr>
                              <w:autoSpaceDE w:val="0"/>
                              <w:autoSpaceDN w:val="0"/>
                              <w:adjustRightInd w:val="0"/>
                              <w:rPr>
                                <w:rFonts w:eastAsia="SimSun"/>
                                <w:i/>
                                <w:iCs/>
                                <w:sz w:val="20"/>
                                <w:szCs w:val="20"/>
                              </w:rPr>
                            </w:pPr>
                          </w:p>
                          <w:p w14:paraId="1C943A1A" w14:textId="77777777" w:rsidR="00E555A7" w:rsidRDefault="00E555A7" w:rsidP="00E555A7">
                            <w:pPr>
                              <w:autoSpaceDE w:val="0"/>
                              <w:autoSpaceDN w:val="0"/>
                              <w:adjustRightInd w:val="0"/>
                              <w:rPr>
                                <w:rFonts w:eastAsia="SimSun"/>
                                <w:i/>
                                <w:iCs/>
                                <w:sz w:val="20"/>
                                <w:szCs w:val="20"/>
                              </w:rPr>
                            </w:pPr>
                            <w:r>
                              <w:rPr>
                                <w:rFonts w:eastAsia="SimSun"/>
                                <w:i/>
                                <w:iCs/>
                                <w:sz w:val="20"/>
                                <w:szCs w:val="20"/>
                              </w:rPr>
                              <w:t>7.3.1.3.4:</w:t>
                            </w:r>
                          </w:p>
                          <w:p w14:paraId="7D85BFF9"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0F22AD12" w14:textId="77777777" w:rsidR="00E555A7" w:rsidRDefault="00E555A7" w:rsidP="00E555A7">
                            <w:pPr>
                              <w:autoSpaceDE w:val="0"/>
                              <w:autoSpaceDN w:val="0"/>
                              <w:adjustRightInd w:val="0"/>
                              <w:rPr>
                                <w:rFonts w:eastAsia="SimSun"/>
                                <w:i/>
                                <w:iCs/>
                                <w:sz w:val="18"/>
                                <w:szCs w:val="18"/>
                              </w:rPr>
                            </w:pPr>
                          </w:p>
                          <w:p w14:paraId="40563786"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The number of information bits in format 2_3 shall be equal to or less than the payload size of format 1_0 monitored in</w:t>
                            </w:r>
                          </w:p>
                          <w:p w14:paraId="469CDB0F"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common search space in the same serving cell. If the number of information bits in format 2_3 is less than the payload</w:t>
                            </w:r>
                          </w:p>
                          <w:p w14:paraId="0A8C9DF4"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size of format 1_0 monitored in common search space in the same serving cell, zeros shall be appended to format 2_3</w:t>
                            </w:r>
                          </w:p>
                          <w:p w14:paraId="4F944267" w14:textId="77777777" w:rsidR="00E555A7" w:rsidRPr="000058A9" w:rsidRDefault="00E555A7" w:rsidP="00E555A7">
                            <w:pPr>
                              <w:rPr>
                                <w:rFonts w:eastAsia="SimSun"/>
                                <w:i/>
                                <w:iCs/>
                                <w:sz w:val="18"/>
                                <w:szCs w:val="18"/>
                              </w:rPr>
                            </w:pPr>
                            <w:r w:rsidRPr="000058A9">
                              <w:rPr>
                                <w:rFonts w:eastAsia="SimSun"/>
                                <w:i/>
                                <w:iCs/>
                                <w:sz w:val="18"/>
                                <w:szCs w:val="18"/>
                              </w:rPr>
                              <w:t>until the payload size equals that of format 1_0 monitored in common search space in the same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411910" id="_x0000_s1030" type="#_x0000_t202" style="position:absolute;margin-left:0;margin-top:13.6pt;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" filled="f" strokeweight=".5pt">
                <v:textbox style="mso-fit-shape-to-text:t">
                  <w:txbxContent>
                    <w:p w14:paraId="2DE73889" w14:textId="77777777" w:rsidR="00E555A7" w:rsidRDefault="00E555A7" w:rsidP="00E555A7">
                      <w:pPr>
                        <w:autoSpaceDE w:val="0"/>
                        <w:autoSpaceDN w:val="0"/>
                        <w:adjustRightInd w:val="0"/>
                        <w:rPr>
                          <w:rFonts w:eastAsia="SimSun"/>
                          <w:i/>
                          <w:iCs/>
                          <w:sz w:val="20"/>
                          <w:szCs w:val="20"/>
                        </w:rPr>
                      </w:pPr>
                      <w:r>
                        <w:rPr>
                          <w:rFonts w:eastAsia="SimSun"/>
                          <w:i/>
                          <w:iCs/>
                          <w:sz w:val="20"/>
                          <w:szCs w:val="20"/>
                        </w:rPr>
                        <w:t xml:space="preserve">7.3.1.3.3 </w:t>
                      </w:r>
                    </w:p>
                    <w:p w14:paraId="1A70B903"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71766860" w14:textId="77777777" w:rsidR="00E555A7" w:rsidRDefault="00E555A7" w:rsidP="00E555A7">
                      <w:pPr>
                        <w:autoSpaceDE w:val="0"/>
                        <w:autoSpaceDN w:val="0"/>
                        <w:adjustRightInd w:val="0"/>
                        <w:rPr>
                          <w:rFonts w:eastAsia="SimSun"/>
                          <w:i/>
                          <w:iCs/>
                          <w:sz w:val="20"/>
                          <w:szCs w:val="20"/>
                        </w:rPr>
                      </w:pPr>
                      <w:r>
                        <w:rPr>
                          <w:rFonts w:eastAsia="SimSun"/>
                          <w:i/>
                          <w:iCs/>
                          <w:sz w:val="20"/>
                          <w:szCs w:val="20"/>
                        </w:rPr>
                        <w:t>The number of information bits in format 2_2 shall be equal to or less than the payload size of format 1_0 monitored in common search space in the same serving cell. If the number of information bits in format 2_2 is less than the payload size of format 1_0 monitored in common search space in the same serving cell, zeros shall be appended to format 2_2 until the payload size equals that of format 1_0 monitored in common search space in the same serving cell.</w:t>
                      </w:r>
                    </w:p>
                    <w:p w14:paraId="668F253B" w14:textId="77777777" w:rsidR="00E555A7" w:rsidRDefault="00E555A7" w:rsidP="00E555A7">
                      <w:pPr>
                        <w:autoSpaceDE w:val="0"/>
                        <w:autoSpaceDN w:val="0"/>
                        <w:adjustRightInd w:val="0"/>
                        <w:rPr>
                          <w:rFonts w:eastAsia="SimSun"/>
                          <w:i/>
                          <w:iCs/>
                          <w:sz w:val="20"/>
                          <w:szCs w:val="20"/>
                        </w:rPr>
                      </w:pPr>
                    </w:p>
                    <w:p w14:paraId="1C943A1A" w14:textId="77777777" w:rsidR="00E555A7" w:rsidRDefault="00E555A7" w:rsidP="00E555A7">
                      <w:pPr>
                        <w:autoSpaceDE w:val="0"/>
                        <w:autoSpaceDN w:val="0"/>
                        <w:adjustRightInd w:val="0"/>
                        <w:rPr>
                          <w:rFonts w:eastAsia="SimSun"/>
                          <w:i/>
                          <w:iCs/>
                          <w:sz w:val="20"/>
                          <w:szCs w:val="20"/>
                        </w:rPr>
                      </w:pPr>
                      <w:r>
                        <w:rPr>
                          <w:rFonts w:eastAsia="SimSun"/>
                          <w:i/>
                          <w:iCs/>
                          <w:sz w:val="20"/>
                          <w:szCs w:val="20"/>
                        </w:rPr>
                        <w:t>7.3.1.3.4:</w:t>
                      </w:r>
                    </w:p>
                    <w:p w14:paraId="7D85BFF9" w14:textId="77777777" w:rsidR="00E555A7" w:rsidRDefault="00E555A7" w:rsidP="00E555A7">
                      <w:pPr>
                        <w:autoSpaceDE w:val="0"/>
                        <w:autoSpaceDN w:val="0"/>
                        <w:adjustRightInd w:val="0"/>
                        <w:rPr>
                          <w:rFonts w:eastAsia="SimSun"/>
                          <w:i/>
                          <w:iCs/>
                          <w:sz w:val="20"/>
                          <w:szCs w:val="20"/>
                        </w:rPr>
                      </w:pPr>
                      <w:r>
                        <w:rPr>
                          <w:rFonts w:eastAsia="SimSun"/>
                          <w:i/>
                          <w:iCs/>
                          <w:sz w:val="20"/>
                          <w:szCs w:val="20"/>
                        </w:rPr>
                        <w:t>…</w:t>
                      </w:r>
                    </w:p>
                    <w:p w14:paraId="0F22AD12" w14:textId="77777777" w:rsidR="00E555A7" w:rsidRDefault="00E555A7" w:rsidP="00E555A7">
                      <w:pPr>
                        <w:autoSpaceDE w:val="0"/>
                        <w:autoSpaceDN w:val="0"/>
                        <w:adjustRightInd w:val="0"/>
                        <w:rPr>
                          <w:rFonts w:eastAsia="SimSun"/>
                          <w:i/>
                          <w:iCs/>
                          <w:sz w:val="18"/>
                          <w:szCs w:val="18"/>
                        </w:rPr>
                      </w:pPr>
                    </w:p>
                    <w:p w14:paraId="40563786"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The number of information bits in format 2_3 shall be equal to or less than the payload size of format 1_0 monitored in</w:t>
                      </w:r>
                    </w:p>
                    <w:p w14:paraId="469CDB0F"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common search space in the same serving cell. If the number of information bits in format 2_3 is less than the payload</w:t>
                      </w:r>
                    </w:p>
                    <w:p w14:paraId="0A8C9DF4" w14:textId="77777777" w:rsidR="00E555A7" w:rsidRPr="000058A9" w:rsidRDefault="00E555A7" w:rsidP="00E555A7">
                      <w:pPr>
                        <w:autoSpaceDE w:val="0"/>
                        <w:autoSpaceDN w:val="0"/>
                        <w:adjustRightInd w:val="0"/>
                        <w:rPr>
                          <w:rFonts w:eastAsia="SimSun"/>
                          <w:i/>
                          <w:iCs/>
                          <w:sz w:val="18"/>
                          <w:szCs w:val="18"/>
                        </w:rPr>
                      </w:pPr>
                      <w:r w:rsidRPr="000058A9">
                        <w:rPr>
                          <w:rFonts w:eastAsia="SimSun"/>
                          <w:i/>
                          <w:iCs/>
                          <w:sz w:val="18"/>
                          <w:szCs w:val="18"/>
                        </w:rPr>
                        <w:t>size of format 1_0 monitored in common search space in the same serving cell, zeros shall be appended to format 2_3</w:t>
                      </w:r>
                    </w:p>
                    <w:p w14:paraId="4F944267" w14:textId="77777777" w:rsidR="00E555A7" w:rsidRPr="000058A9" w:rsidRDefault="00E555A7" w:rsidP="00E555A7">
                      <w:pPr>
                        <w:rPr>
                          <w:rFonts w:eastAsia="SimSun"/>
                          <w:i/>
                          <w:iCs/>
                          <w:sz w:val="18"/>
                          <w:szCs w:val="18"/>
                        </w:rPr>
                      </w:pPr>
                      <w:r w:rsidRPr="000058A9">
                        <w:rPr>
                          <w:rFonts w:eastAsia="SimSun"/>
                          <w:i/>
                          <w:iCs/>
                          <w:sz w:val="18"/>
                          <w:szCs w:val="18"/>
                        </w:rPr>
                        <w:t>until the payload size equals that of format 1_0 monitored in common search space in the same serving cell.</w:t>
                      </w:r>
                    </w:p>
                  </w:txbxContent>
                </v:textbox>
                <w10:wrap type="square"/>
              </v:shape>
            </w:pict>
          </mc:Fallback>
        </mc:AlternateContent>
      </w:r>
    </w:p>
    <w:p w14:paraId="5D43AA1A" w14:textId="219F32CC" w:rsidR="00FB42AC" w:rsidRDefault="00FB42AC" w:rsidP="008843D9">
      <w:pPr>
        <w:rPr>
          <w:sz w:val="20"/>
          <w:szCs w:val="20"/>
          <w:lang w:eastAsia="zh-CN"/>
        </w:rPr>
      </w:pPr>
      <w:r>
        <w:rPr>
          <w:sz w:val="20"/>
          <w:szCs w:val="20"/>
          <w:lang w:eastAsia="zh-CN"/>
        </w:rPr>
        <w:t>As for DCI size of DCI format 1_0 in CSS, it is the same across different BWPs (Clause 7.3.1.0, TS 38.212):</w:t>
      </w:r>
    </w:p>
    <w:p w14:paraId="3A16E7F0" w14:textId="77777777" w:rsidR="00FB42AC" w:rsidRDefault="00FB42AC" w:rsidP="008843D9">
      <w:pPr>
        <w:rPr>
          <w:sz w:val="20"/>
          <w:szCs w:val="20"/>
          <w:lang w:eastAsia="zh-CN"/>
        </w:rPr>
      </w:pPr>
    </w:p>
    <w:p w14:paraId="37AE49E4" w14:textId="7D23AEB4" w:rsidR="00FB42AC" w:rsidRDefault="00FB42AC" w:rsidP="008843D9">
      <w:pPr>
        <w:rPr>
          <w:sz w:val="20"/>
          <w:szCs w:val="20"/>
          <w:lang w:eastAsia="zh-CN"/>
        </w:rPr>
      </w:pPr>
      <w:r>
        <w:rPr>
          <w:noProof/>
        </w:rPr>
        <mc:AlternateContent>
          <mc:Choice Requires="wps">
            <w:drawing>
              <wp:anchor distT="0" distB="0" distL="114300" distR="114300" simplePos="0" relativeHeight="251696128" behindDoc="0" locked="0" layoutInCell="1" allowOverlap="1" wp14:anchorId="5CF23A3B" wp14:editId="53B0D99A">
                <wp:simplePos x="0" y="0"/>
                <wp:positionH relativeFrom="column">
                  <wp:posOffset>0</wp:posOffset>
                </wp:positionH>
                <wp:positionV relativeFrom="paragraph">
                  <wp:posOffset>0</wp:posOffset>
                </wp:positionV>
                <wp:extent cx="1828800" cy="1828800"/>
                <wp:effectExtent l="0" t="0" r="0" b="0"/>
                <wp:wrapSquare wrapText="bothSides"/>
                <wp:docPr id="1555038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8AD2EF" w14:textId="77777777" w:rsidR="00FB42AC" w:rsidRPr="002625EB" w:rsidRDefault="00FB42AC" w:rsidP="00FB42AC">
                            <w:pPr>
                              <w:pStyle w:val="B1"/>
                              <w:rPr>
                                <w:lang w:eastAsia="zh-CN"/>
                              </w:rPr>
                            </w:pPr>
                            <w:r w:rsidRPr="002625EB">
                              <w:rPr>
                                <w:lang w:eastAsia="zh-CN"/>
                              </w:rPr>
                              <w:t>Determine DCI format 1_0 monitored in a common search space according to clause 7.3.1.2.1</w:t>
                            </w:r>
                            <w:r w:rsidRPr="002625EB">
                              <w:t xml:space="preserve"> where </w:t>
                            </w:r>
                            <w:r w:rsidR="0057560C" w:rsidRPr="002625EB">
                              <w:rPr>
                                <w:noProof/>
                                <w:position w:val="-10"/>
                              </w:rPr>
                              <w:object w:dxaOrig="668" w:dyaOrig="338" w14:anchorId="3D54E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pt;height:16.95pt;mso-width-percent:0;mso-height-percent:0;mso-width-percent:0;mso-height-percent:0">
                                  <v:imagedata r:id="rId8" o:title=""/>
                                </v:shape>
                                <o:OLEObject Type="Embed" ProgID="Equation.3" ShapeID="_x0000_i1025" DrawAspect="Content" ObjectID="_1789549741" r:id="rId9"/>
                              </w:object>
                            </w:r>
                            <w:r w:rsidRPr="002625EB">
                              <w:rPr>
                                <w:lang w:eastAsia="zh-CN"/>
                              </w:rPr>
                              <w:t xml:space="preserve"> is given by</w:t>
                            </w:r>
                          </w:p>
                          <w:p w14:paraId="27CAEB99" w14:textId="77777777" w:rsidR="00FB42AC" w:rsidRPr="002625EB" w:rsidRDefault="00FB42AC" w:rsidP="00FB42AC">
                            <w:pPr>
                              <w:pStyle w:val="B2"/>
                              <w:rPr>
                                <w:lang w:eastAsia="zh-CN"/>
                              </w:rPr>
                            </w:pPr>
                            <w:r w:rsidRPr="002625EB">
                              <w:rPr>
                                <w:lang w:eastAsia="zh-CN"/>
                              </w:rPr>
                              <w:t>-</w:t>
                            </w:r>
                            <w:r w:rsidRPr="002625EB">
                              <w:rPr>
                                <w:lang w:eastAsia="zh-CN"/>
                              </w:rPr>
                              <w:tab/>
                              <w:t>the size of CORESET 0 if CORESET 0 is configured for the cell; and</w:t>
                            </w:r>
                          </w:p>
                          <w:p w14:paraId="2EBD1F14" w14:textId="77777777" w:rsidR="00FB42AC" w:rsidRPr="00C30FB4" w:rsidRDefault="00FB42AC" w:rsidP="00C30FB4">
                            <w:pPr>
                              <w:pStyle w:val="B2"/>
                            </w:pPr>
                            <w:r w:rsidRPr="002625EB">
                              <w:rPr>
                                <w:lang w:eastAsia="zh-CN"/>
                              </w:rPr>
                              <w:t>-</w:t>
                            </w:r>
                            <w:r w:rsidRPr="002625EB">
                              <w:rPr>
                                <w:lang w:eastAsia="zh-CN"/>
                              </w:rPr>
                              <w:tab/>
                              <w:t>the size of initial DL bandwidth part if CORESET 0 is not configured for the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CF23A3B" id="_x0000_t202" coordsize="21600,21600" o:spt="202" path="m,l,21600r21600,l21600,xe">
                <v:stroke joinstyle="miter"/>
                <v:path gradientshapeok="t" o:connecttype="rect"/>
              </v:shapetype>
              <v:shape id="_x0000_s1031"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4B8AD2EF" w14:textId="77777777" w:rsidR="00FB42AC" w:rsidRPr="002625EB" w:rsidRDefault="00FB42AC" w:rsidP="00FB42AC">
                      <w:pPr>
                        <w:pStyle w:val="B1"/>
                        <w:rPr>
                          <w:lang w:eastAsia="zh-CN"/>
                        </w:rPr>
                      </w:pPr>
                      <w:r w:rsidRPr="002625EB">
                        <w:rPr>
                          <w:lang w:eastAsia="zh-CN"/>
                        </w:rPr>
                        <w:t>Determine DCI format 1_0 monitored in a common search space according to clause 7.3.1.2.1</w:t>
                      </w:r>
                      <w:r w:rsidRPr="002625EB">
                        <w:t xml:space="preserve"> where </w:t>
                      </w:r>
                      <w:r w:rsidR="0057560C" w:rsidRPr="002625EB">
                        <w:rPr>
                          <w:noProof/>
                          <w:position w:val="-10"/>
                        </w:rPr>
                        <w:object w:dxaOrig="668" w:dyaOrig="338" w14:anchorId="3D54EA63">
                          <v:shape id="_x0000_i1025" type="#_x0000_t75" alt="" style="width:33.2pt;height:16.95pt;mso-width-percent:0;mso-height-percent:0;mso-width-percent:0;mso-height-percent:0">
                            <v:imagedata r:id="rId8" o:title=""/>
                          </v:shape>
                          <o:OLEObject Type="Embed" ProgID="Equation.3" ShapeID="_x0000_i1025" DrawAspect="Content" ObjectID="_1789549741" r:id="rId10"/>
                        </w:object>
                      </w:r>
                      <w:r w:rsidRPr="002625EB">
                        <w:rPr>
                          <w:lang w:eastAsia="zh-CN"/>
                        </w:rPr>
                        <w:t xml:space="preserve"> is given by</w:t>
                      </w:r>
                    </w:p>
                    <w:p w14:paraId="27CAEB99" w14:textId="77777777" w:rsidR="00FB42AC" w:rsidRPr="002625EB" w:rsidRDefault="00FB42AC" w:rsidP="00FB42AC">
                      <w:pPr>
                        <w:pStyle w:val="B2"/>
                        <w:rPr>
                          <w:lang w:eastAsia="zh-CN"/>
                        </w:rPr>
                      </w:pPr>
                      <w:r w:rsidRPr="002625EB">
                        <w:rPr>
                          <w:lang w:eastAsia="zh-CN"/>
                        </w:rPr>
                        <w:t>-</w:t>
                      </w:r>
                      <w:r w:rsidRPr="002625EB">
                        <w:rPr>
                          <w:lang w:eastAsia="zh-CN"/>
                        </w:rPr>
                        <w:tab/>
                        <w:t>the size of CORESET 0 if CORESET 0 is configured for the cell; and</w:t>
                      </w:r>
                    </w:p>
                    <w:p w14:paraId="2EBD1F14" w14:textId="77777777" w:rsidR="00FB42AC" w:rsidRPr="00C30FB4" w:rsidRDefault="00FB42AC" w:rsidP="00C30FB4">
                      <w:pPr>
                        <w:pStyle w:val="B2"/>
                      </w:pPr>
                      <w:r w:rsidRPr="002625EB">
                        <w:rPr>
                          <w:lang w:eastAsia="zh-CN"/>
                        </w:rPr>
                        <w:t>-</w:t>
                      </w:r>
                      <w:r w:rsidRPr="002625EB">
                        <w:rPr>
                          <w:lang w:eastAsia="zh-CN"/>
                        </w:rPr>
                        <w:tab/>
                        <w:t>the size of initial DL bandwidth part if CORESET 0 is not configured for the cell.</w:t>
                      </w:r>
                    </w:p>
                  </w:txbxContent>
                </v:textbox>
                <w10:wrap type="square"/>
              </v:shape>
            </w:pict>
          </mc:Fallback>
        </mc:AlternateContent>
      </w:r>
    </w:p>
    <w:p w14:paraId="70F8C163" w14:textId="77777777" w:rsidR="00FB42AC" w:rsidRDefault="00FB42AC" w:rsidP="008843D9">
      <w:pPr>
        <w:rPr>
          <w:sz w:val="20"/>
          <w:szCs w:val="20"/>
          <w:lang w:eastAsia="zh-CN"/>
        </w:rPr>
      </w:pPr>
    </w:p>
    <w:p w14:paraId="2874F31F" w14:textId="7059DD2B" w:rsidR="00E555A7" w:rsidRPr="009B164F" w:rsidRDefault="00724F60" w:rsidP="008843D9">
      <w:pPr>
        <w:rPr>
          <w:sz w:val="20"/>
          <w:szCs w:val="20"/>
          <w:lang w:eastAsia="zh-CN"/>
        </w:rPr>
      </w:pPr>
      <w:r w:rsidRPr="009B164F">
        <w:rPr>
          <w:sz w:val="20"/>
          <w:szCs w:val="20"/>
          <w:lang w:eastAsia="zh-CN"/>
        </w:rPr>
        <w:t xml:space="preserve">And </w:t>
      </w:r>
      <w:r w:rsidR="001E62BC">
        <w:rPr>
          <w:sz w:val="20"/>
          <w:szCs w:val="20"/>
          <w:lang w:eastAsia="zh-CN"/>
        </w:rPr>
        <w:t xml:space="preserve">a multiple step procedure for </w:t>
      </w:r>
      <w:r w:rsidRPr="009B164F">
        <w:rPr>
          <w:sz w:val="20"/>
          <w:szCs w:val="20"/>
          <w:lang w:eastAsia="zh-CN"/>
        </w:rPr>
        <w:t xml:space="preserve">DCI size alignment is provided in Clause </w:t>
      </w:r>
      <w:r w:rsidR="00B5665D" w:rsidRPr="009B164F">
        <w:rPr>
          <w:sz w:val="20"/>
          <w:szCs w:val="20"/>
          <w:lang w:eastAsia="zh-CN"/>
        </w:rPr>
        <w:t xml:space="preserve">7.3.1.0. It can be seen the common search space DCI format 1_0’s size plays a special role in the DCI size alignment procedure, thus regardless the value of “X”, it shall not create problem for DCI size alignment. Care should be exercise when extending the range of “X”, the situation should be avoided where a NW may configure a large “X”, which exceeds the size of the common search space DCI format 1_0 size.  </w:t>
      </w:r>
      <w:r w:rsidR="00137804" w:rsidRPr="009B164F">
        <w:rPr>
          <w:sz w:val="20"/>
          <w:szCs w:val="20"/>
          <w:lang w:eastAsia="zh-CN"/>
        </w:rPr>
        <w:t xml:space="preserve"> </w:t>
      </w:r>
      <w:r w:rsidR="005714AF" w:rsidRPr="009B164F">
        <w:rPr>
          <w:sz w:val="20"/>
          <w:szCs w:val="20"/>
          <w:lang w:eastAsia="zh-CN"/>
        </w:rPr>
        <w:t>startingBitOfFormat2-3 can be configured for a BWP</w:t>
      </w:r>
      <w:r w:rsidR="009B164F">
        <w:rPr>
          <w:sz w:val="20"/>
          <w:szCs w:val="20"/>
          <w:lang w:eastAsia="zh-CN"/>
        </w:rPr>
        <w:t xml:space="preserve"> (c.f. signaling chain below).</w:t>
      </w:r>
    </w:p>
    <w:p w14:paraId="1FA7FE9A" w14:textId="77777777" w:rsidR="00137804" w:rsidRDefault="00137804" w:rsidP="008843D9">
      <w:pPr>
        <w:rPr>
          <w:lang w:eastAsia="zh-CN"/>
        </w:rPr>
      </w:pPr>
    </w:p>
    <w:p w14:paraId="6FD91820" w14:textId="44AC0624" w:rsidR="00E555A7" w:rsidRDefault="00C05DB4" w:rsidP="008843D9">
      <w:pPr>
        <w:rPr>
          <w:lang w:eastAsia="zh-CN"/>
        </w:rPr>
      </w:pPr>
      <w:r>
        <w:rPr>
          <w:noProof/>
        </w:rPr>
        <w:lastRenderedPageBreak/>
        <mc:AlternateContent>
          <mc:Choice Requires="wps">
            <w:drawing>
              <wp:anchor distT="0" distB="0" distL="114300" distR="114300" simplePos="0" relativeHeight="251694080" behindDoc="0" locked="0" layoutInCell="1" allowOverlap="1" wp14:anchorId="16747C5B" wp14:editId="0DD36A68">
                <wp:simplePos x="0" y="0"/>
                <wp:positionH relativeFrom="column">
                  <wp:posOffset>0</wp:posOffset>
                </wp:positionH>
                <wp:positionV relativeFrom="paragraph">
                  <wp:posOffset>0</wp:posOffset>
                </wp:positionV>
                <wp:extent cx="1828800" cy="1828800"/>
                <wp:effectExtent l="0" t="0" r="0" b="0"/>
                <wp:wrapSquare wrapText="bothSides"/>
                <wp:docPr id="6402937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D65176" w14:textId="77777777" w:rsidR="00C05DB4" w:rsidRPr="00137804" w:rsidRDefault="00C05DB4" w:rsidP="00137804">
                            <w:pPr>
                              <w:rPr>
                                <w:sz w:val="18"/>
                                <w:szCs w:val="18"/>
                                <w:lang w:eastAsia="zh-CN"/>
                              </w:rPr>
                            </w:pPr>
                            <w:r w:rsidRPr="00137804">
                              <w:rPr>
                                <w:sz w:val="18"/>
                                <w:szCs w:val="18"/>
                                <w:lang w:eastAsia="zh-CN"/>
                              </w:rPr>
                              <w:t>PDCCH-Config ::= SEQUENCE {</w:t>
                            </w:r>
                          </w:p>
                          <w:p w14:paraId="61FFE0F3" w14:textId="77777777" w:rsidR="00C05DB4" w:rsidRPr="00137804" w:rsidRDefault="00C05DB4" w:rsidP="00137804">
                            <w:pPr>
                              <w:rPr>
                                <w:sz w:val="18"/>
                                <w:szCs w:val="18"/>
                                <w:lang w:eastAsia="zh-CN"/>
                              </w:rPr>
                            </w:pPr>
                            <w:r w:rsidRPr="00137804">
                              <w:rPr>
                                <w:sz w:val="18"/>
                                <w:szCs w:val="18"/>
                                <w:lang w:eastAsia="zh-CN"/>
                              </w:rPr>
                              <w:t xml:space="preserve">   controlResourceSetToAddModList SEQUENCE(SIZE (1..3)) OF ControlResourceSet OPTIONAL, -- Need N</w:t>
                            </w:r>
                          </w:p>
                          <w:p w14:paraId="3065B640" w14:textId="77777777" w:rsidR="00C05DB4" w:rsidRPr="00137804" w:rsidRDefault="00C05DB4" w:rsidP="00137804">
                            <w:pPr>
                              <w:rPr>
                                <w:sz w:val="18"/>
                                <w:szCs w:val="18"/>
                                <w:lang w:eastAsia="zh-CN"/>
                              </w:rPr>
                            </w:pPr>
                            <w:r w:rsidRPr="00137804">
                              <w:rPr>
                                <w:sz w:val="18"/>
                                <w:szCs w:val="18"/>
                                <w:lang w:eastAsia="zh-CN"/>
                              </w:rPr>
                              <w:t xml:space="preserve">   controlResourceSetToReleaseList SEQUENCE(SIZE (1..3)) OF ControlResourceSetId OPTIONAL, -- Need N</w:t>
                            </w:r>
                          </w:p>
                          <w:p w14:paraId="490D8546" w14:textId="77777777" w:rsidR="00C05DB4" w:rsidRPr="00137804" w:rsidRDefault="00C05DB4" w:rsidP="00137804">
                            <w:pPr>
                              <w:rPr>
                                <w:sz w:val="18"/>
                                <w:szCs w:val="18"/>
                                <w:lang w:eastAsia="zh-CN"/>
                              </w:rPr>
                            </w:pPr>
                            <w:r w:rsidRPr="00137804">
                              <w:rPr>
                                <w:sz w:val="18"/>
                                <w:szCs w:val="18"/>
                                <w:lang w:eastAsia="zh-CN"/>
                              </w:rPr>
                              <w:t xml:space="preserve">   searchSpacesToAddModList SEQUENCE(SIZE (1..10)) OF SearchSpace OPTIONAL, -- Need N</w:t>
                            </w:r>
                          </w:p>
                          <w:p w14:paraId="26BEA7F9" w14:textId="77777777" w:rsidR="00C05DB4" w:rsidRPr="00137804" w:rsidRDefault="00C05DB4" w:rsidP="00137804">
                            <w:pPr>
                              <w:rPr>
                                <w:sz w:val="18"/>
                                <w:szCs w:val="18"/>
                                <w:lang w:eastAsia="zh-CN"/>
                              </w:rPr>
                            </w:pPr>
                            <w:r w:rsidRPr="00137804">
                              <w:rPr>
                                <w:sz w:val="18"/>
                                <w:szCs w:val="18"/>
                                <w:lang w:eastAsia="zh-CN"/>
                              </w:rPr>
                              <w:t xml:space="preserve">   searchSpacesToReleaseList SEQUENCE(SIZE (1..10)) OF SearchSpaceId OPTIONAL, -- Need N</w:t>
                            </w:r>
                          </w:p>
                          <w:p w14:paraId="7B3EB141" w14:textId="77777777" w:rsidR="00C05DB4" w:rsidRPr="00137804" w:rsidRDefault="00C05DB4" w:rsidP="00137804">
                            <w:pPr>
                              <w:rPr>
                                <w:sz w:val="18"/>
                                <w:szCs w:val="18"/>
                                <w:lang w:eastAsia="zh-CN"/>
                              </w:rPr>
                            </w:pPr>
                            <w:r w:rsidRPr="00137804">
                              <w:rPr>
                                <w:sz w:val="18"/>
                                <w:szCs w:val="18"/>
                                <w:lang w:eastAsia="zh-CN"/>
                              </w:rPr>
                              <w:t xml:space="preserve">   downlinkPreemption SetupRelease { DownlinkPreemption } OPTIONAL, -- Need M</w:t>
                            </w:r>
                          </w:p>
                          <w:p w14:paraId="2F22F47D" w14:textId="77777777" w:rsidR="00C05DB4" w:rsidRPr="00137804" w:rsidRDefault="00C05DB4" w:rsidP="00137804">
                            <w:pPr>
                              <w:rPr>
                                <w:sz w:val="18"/>
                                <w:szCs w:val="18"/>
                                <w:lang w:eastAsia="zh-CN"/>
                              </w:rPr>
                            </w:pPr>
                            <w:r w:rsidRPr="00137804">
                              <w:rPr>
                                <w:sz w:val="18"/>
                                <w:szCs w:val="18"/>
                                <w:lang w:eastAsia="zh-CN"/>
                              </w:rPr>
                              <w:t xml:space="preserve">   tpc-PUSCH SetupRelease { PUSCH-TPC-CommandConfig } OPTIONAL, -- Need M</w:t>
                            </w:r>
                          </w:p>
                          <w:p w14:paraId="6B0A2C36" w14:textId="77777777" w:rsidR="00C05DB4" w:rsidRPr="00137804" w:rsidRDefault="00C05DB4" w:rsidP="00137804">
                            <w:pPr>
                              <w:rPr>
                                <w:sz w:val="18"/>
                                <w:szCs w:val="18"/>
                                <w:lang w:eastAsia="zh-CN"/>
                              </w:rPr>
                            </w:pPr>
                            <w:r w:rsidRPr="00137804">
                              <w:rPr>
                                <w:sz w:val="18"/>
                                <w:szCs w:val="18"/>
                                <w:lang w:eastAsia="zh-CN"/>
                              </w:rPr>
                              <w:t xml:space="preserve">   tpc-PUCCH SetupRelease { PUCCH-TPC-CommandConfig } OPTIONAL, -- Need M</w:t>
                            </w:r>
                          </w:p>
                          <w:p w14:paraId="004EF46E" w14:textId="77777777" w:rsidR="00C05DB4" w:rsidRPr="00137804" w:rsidRDefault="00C05DB4" w:rsidP="00137804">
                            <w:pPr>
                              <w:rPr>
                                <w:sz w:val="18"/>
                                <w:szCs w:val="18"/>
                                <w:lang w:eastAsia="zh-CN"/>
                              </w:rPr>
                            </w:pPr>
                            <w:r w:rsidRPr="00137804">
                              <w:rPr>
                                <w:sz w:val="18"/>
                                <w:szCs w:val="18"/>
                                <w:lang w:eastAsia="zh-CN"/>
                              </w:rPr>
                              <w:t xml:space="preserve">   tpc-SRS SetupRelease { SRS-TPC-CommandConfig} OPTIONAL, -- Need M</w:t>
                            </w:r>
                          </w:p>
                          <w:p w14:paraId="7003C725" w14:textId="77777777" w:rsidR="00C05DB4" w:rsidRDefault="00C05DB4" w:rsidP="00137804">
                            <w:pPr>
                              <w:rPr>
                                <w:sz w:val="18"/>
                                <w:szCs w:val="18"/>
                                <w:lang w:eastAsia="zh-CN"/>
                              </w:rPr>
                            </w:pPr>
                            <w:r w:rsidRPr="00137804">
                              <w:rPr>
                                <w:sz w:val="18"/>
                                <w:szCs w:val="18"/>
                                <w:lang w:eastAsia="zh-CN"/>
                              </w:rPr>
                              <w:t xml:space="preserve">   ...,</w:t>
                            </w:r>
                          </w:p>
                          <w:p w14:paraId="5BFBD692" w14:textId="77777777" w:rsidR="00C05DB4" w:rsidRDefault="00C05DB4" w:rsidP="00137804">
                            <w:pPr>
                              <w:rPr>
                                <w:sz w:val="18"/>
                                <w:szCs w:val="18"/>
                                <w:lang w:eastAsia="zh-CN"/>
                              </w:rPr>
                            </w:pPr>
                            <w:r>
                              <w:rPr>
                                <w:sz w:val="18"/>
                                <w:szCs w:val="18"/>
                                <w:lang w:eastAsia="zh-CN"/>
                              </w:rPr>
                              <w:t>}</w:t>
                            </w:r>
                          </w:p>
                          <w:p w14:paraId="67637820" w14:textId="77777777" w:rsidR="00C05DB4" w:rsidRDefault="00C05DB4" w:rsidP="00137804">
                            <w:pPr>
                              <w:rPr>
                                <w:sz w:val="18"/>
                                <w:szCs w:val="18"/>
                                <w:lang w:eastAsia="zh-CN"/>
                              </w:rPr>
                            </w:pPr>
                          </w:p>
                          <w:p w14:paraId="6E0462B3" w14:textId="77777777" w:rsidR="00C05DB4" w:rsidRPr="00C05DB4" w:rsidRDefault="00C05DB4" w:rsidP="00C05DB4">
                            <w:pPr>
                              <w:rPr>
                                <w:sz w:val="18"/>
                                <w:szCs w:val="18"/>
                                <w:lang w:eastAsia="zh-CN"/>
                              </w:rPr>
                            </w:pPr>
                            <w:r w:rsidRPr="00C05DB4">
                              <w:rPr>
                                <w:sz w:val="18"/>
                                <w:szCs w:val="18"/>
                                <w:lang w:eastAsia="zh-CN"/>
                              </w:rPr>
                              <w:t>SRS-TPC-CommandConfig ::= SEQUENCE {</w:t>
                            </w:r>
                          </w:p>
                          <w:p w14:paraId="394B6FA1" w14:textId="77777777" w:rsidR="00C05DB4" w:rsidRPr="00C05DB4" w:rsidRDefault="00C05DB4" w:rsidP="00C05DB4">
                            <w:pPr>
                              <w:rPr>
                                <w:sz w:val="18"/>
                                <w:szCs w:val="18"/>
                                <w:lang w:eastAsia="zh-CN"/>
                              </w:rPr>
                            </w:pPr>
                            <w:r w:rsidRPr="00C05DB4">
                              <w:rPr>
                                <w:sz w:val="18"/>
                                <w:szCs w:val="18"/>
                                <w:lang w:eastAsia="zh-CN"/>
                              </w:rPr>
                              <w:t xml:space="preserve">   startingBitOfFormat2-3 INTEGER (1..31) OPTIONAL, -- Need R</w:t>
                            </w:r>
                          </w:p>
                          <w:p w14:paraId="1E063E0B" w14:textId="77777777" w:rsidR="00C05DB4" w:rsidRPr="00C05DB4" w:rsidRDefault="00C05DB4" w:rsidP="00C05DB4">
                            <w:pPr>
                              <w:rPr>
                                <w:sz w:val="18"/>
                                <w:szCs w:val="18"/>
                                <w:lang w:eastAsia="zh-CN"/>
                              </w:rPr>
                            </w:pPr>
                            <w:r w:rsidRPr="00C05DB4">
                              <w:rPr>
                                <w:sz w:val="18"/>
                                <w:szCs w:val="18"/>
                                <w:lang w:eastAsia="zh-CN"/>
                              </w:rPr>
                              <w:t xml:space="preserve">   fieldTypeFormat2-3 INTEGER (0..1) OPTIONAL, -- Need R</w:t>
                            </w:r>
                          </w:p>
                          <w:p w14:paraId="7086FB91" w14:textId="77777777" w:rsidR="00C05DB4" w:rsidRPr="00C05DB4" w:rsidRDefault="00C05DB4" w:rsidP="00C05DB4">
                            <w:pPr>
                              <w:rPr>
                                <w:sz w:val="18"/>
                                <w:szCs w:val="18"/>
                                <w:lang w:eastAsia="zh-CN"/>
                              </w:rPr>
                            </w:pPr>
                            <w:r w:rsidRPr="00C05DB4">
                              <w:rPr>
                                <w:sz w:val="18"/>
                                <w:szCs w:val="18"/>
                                <w:lang w:eastAsia="zh-CN"/>
                              </w:rPr>
                              <w:t xml:space="preserve">   ...,</w:t>
                            </w:r>
                          </w:p>
                          <w:p w14:paraId="056DE623" w14:textId="77777777" w:rsidR="00C05DB4" w:rsidRPr="00C05DB4" w:rsidRDefault="00C05DB4" w:rsidP="00C05DB4">
                            <w:pPr>
                              <w:rPr>
                                <w:sz w:val="18"/>
                                <w:szCs w:val="18"/>
                                <w:lang w:eastAsia="zh-CN"/>
                              </w:rPr>
                            </w:pPr>
                            <w:r w:rsidRPr="00C05DB4">
                              <w:rPr>
                                <w:sz w:val="18"/>
                                <w:szCs w:val="18"/>
                                <w:lang w:eastAsia="zh-CN"/>
                              </w:rPr>
                              <w:t xml:space="preserve">   [[</w:t>
                            </w:r>
                          </w:p>
                          <w:p w14:paraId="642274F3" w14:textId="77777777" w:rsidR="00C05DB4" w:rsidRPr="00C05DB4" w:rsidRDefault="00C05DB4" w:rsidP="00C05DB4">
                            <w:pPr>
                              <w:rPr>
                                <w:sz w:val="18"/>
                                <w:szCs w:val="18"/>
                                <w:lang w:eastAsia="zh-CN"/>
                              </w:rPr>
                            </w:pPr>
                            <w:r w:rsidRPr="00C05DB4">
                              <w:rPr>
                                <w:sz w:val="18"/>
                                <w:szCs w:val="18"/>
                                <w:lang w:eastAsia="zh-CN"/>
                              </w:rPr>
                              <w:t xml:space="preserve">   startingBitOfFormat2-3SUL INTEGER (1..31) OPTIONAL-- Need R</w:t>
                            </w:r>
                          </w:p>
                          <w:p w14:paraId="18ED7CE0" w14:textId="77777777" w:rsidR="00C05DB4" w:rsidRPr="00C05DB4" w:rsidRDefault="00C05DB4" w:rsidP="00C05DB4">
                            <w:pPr>
                              <w:rPr>
                                <w:sz w:val="18"/>
                                <w:szCs w:val="18"/>
                                <w:lang w:eastAsia="zh-CN"/>
                              </w:rPr>
                            </w:pPr>
                            <w:r w:rsidRPr="00C05DB4">
                              <w:rPr>
                                <w:sz w:val="18"/>
                                <w:szCs w:val="18"/>
                                <w:lang w:eastAsia="zh-CN"/>
                              </w:rPr>
                              <w:t xml:space="preserve">   ]]</w:t>
                            </w:r>
                          </w:p>
                          <w:p w14:paraId="69DC54BF" w14:textId="77777777" w:rsidR="00C05DB4" w:rsidRPr="00870A1E" w:rsidRDefault="00C05DB4" w:rsidP="00870A1E">
                            <w:pPr>
                              <w:rPr>
                                <w:sz w:val="18"/>
                                <w:szCs w:val="18"/>
                              </w:rPr>
                            </w:pPr>
                            <w:r w:rsidRPr="00C05DB4">
                              <w:rPr>
                                <w:sz w:val="18"/>
                                <w:szCs w:val="18"/>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747C5B" id="_x0000_s1032"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3DD65176" w14:textId="77777777" w:rsidR="00C05DB4" w:rsidRPr="00137804" w:rsidRDefault="00C05DB4" w:rsidP="00137804">
                      <w:pPr>
                        <w:rPr>
                          <w:sz w:val="18"/>
                          <w:szCs w:val="18"/>
                          <w:lang w:eastAsia="zh-CN"/>
                        </w:rPr>
                      </w:pPr>
                      <w:r w:rsidRPr="00137804">
                        <w:rPr>
                          <w:sz w:val="18"/>
                          <w:szCs w:val="18"/>
                          <w:lang w:eastAsia="zh-CN"/>
                        </w:rPr>
                        <w:t>PDCCH-Config ::= SEQUENCE {</w:t>
                      </w:r>
                    </w:p>
                    <w:p w14:paraId="61FFE0F3" w14:textId="77777777" w:rsidR="00C05DB4" w:rsidRPr="00137804" w:rsidRDefault="00C05DB4" w:rsidP="00137804">
                      <w:pPr>
                        <w:rPr>
                          <w:sz w:val="18"/>
                          <w:szCs w:val="18"/>
                          <w:lang w:eastAsia="zh-CN"/>
                        </w:rPr>
                      </w:pPr>
                      <w:r w:rsidRPr="00137804">
                        <w:rPr>
                          <w:sz w:val="18"/>
                          <w:szCs w:val="18"/>
                          <w:lang w:eastAsia="zh-CN"/>
                        </w:rPr>
                        <w:t xml:space="preserve">   controlResourceSetToAddModList SEQUENCE(SIZE (1..3)) OF ControlResourceSet OPTIONAL, -- Need N</w:t>
                      </w:r>
                    </w:p>
                    <w:p w14:paraId="3065B640" w14:textId="77777777" w:rsidR="00C05DB4" w:rsidRPr="00137804" w:rsidRDefault="00C05DB4" w:rsidP="00137804">
                      <w:pPr>
                        <w:rPr>
                          <w:sz w:val="18"/>
                          <w:szCs w:val="18"/>
                          <w:lang w:eastAsia="zh-CN"/>
                        </w:rPr>
                      </w:pPr>
                      <w:r w:rsidRPr="00137804">
                        <w:rPr>
                          <w:sz w:val="18"/>
                          <w:szCs w:val="18"/>
                          <w:lang w:eastAsia="zh-CN"/>
                        </w:rPr>
                        <w:t xml:space="preserve">   controlResourceSetToReleaseList SEQUENCE(SIZE (1..3)) OF ControlResourceSetId OPTIONAL, -- Need N</w:t>
                      </w:r>
                    </w:p>
                    <w:p w14:paraId="490D8546" w14:textId="77777777" w:rsidR="00C05DB4" w:rsidRPr="00137804" w:rsidRDefault="00C05DB4" w:rsidP="00137804">
                      <w:pPr>
                        <w:rPr>
                          <w:sz w:val="18"/>
                          <w:szCs w:val="18"/>
                          <w:lang w:eastAsia="zh-CN"/>
                        </w:rPr>
                      </w:pPr>
                      <w:r w:rsidRPr="00137804">
                        <w:rPr>
                          <w:sz w:val="18"/>
                          <w:szCs w:val="18"/>
                          <w:lang w:eastAsia="zh-CN"/>
                        </w:rPr>
                        <w:t xml:space="preserve">   searchSpacesToAddModList SEQUENCE(SIZE (1..10)) OF SearchSpace OPTIONAL, -- Need N</w:t>
                      </w:r>
                    </w:p>
                    <w:p w14:paraId="26BEA7F9" w14:textId="77777777" w:rsidR="00C05DB4" w:rsidRPr="00137804" w:rsidRDefault="00C05DB4" w:rsidP="00137804">
                      <w:pPr>
                        <w:rPr>
                          <w:sz w:val="18"/>
                          <w:szCs w:val="18"/>
                          <w:lang w:eastAsia="zh-CN"/>
                        </w:rPr>
                      </w:pPr>
                      <w:r w:rsidRPr="00137804">
                        <w:rPr>
                          <w:sz w:val="18"/>
                          <w:szCs w:val="18"/>
                          <w:lang w:eastAsia="zh-CN"/>
                        </w:rPr>
                        <w:t xml:space="preserve">   searchSpacesToReleaseList SEQUENCE(SIZE (1..10)) OF SearchSpaceId OPTIONAL, -- Need N</w:t>
                      </w:r>
                    </w:p>
                    <w:p w14:paraId="7B3EB141" w14:textId="77777777" w:rsidR="00C05DB4" w:rsidRPr="00137804" w:rsidRDefault="00C05DB4" w:rsidP="00137804">
                      <w:pPr>
                        <w:rPr>
                          <w:sz w:val="18"/>
                          <w:szCs w:val="18"/>
                          <w:lang w:eastAsia="zh-CN"/>
                        </w:rPr>
                      </w:pPr>
                      <w:r w:rsidRPr="00137804">
                        <w:rPr>
                          <w:sz w:val="18"/>
                          <w:szCs w:val="18"/>
                          <w:lang w:eastAsia="zh-CN"/>
                        </w:rPr>
                        <w:t xml:space="preserve">   downlinkPreemption SetupRelease { DownlinkPreemption } OPTIONAL, -- Need M</w:t>
                      </w:r>
                    </w:p>
                    <w:p w14:paraId="2F22F47D" w14:textId="77777777" w:rsidR="00C05DB4" w:rsidRPr="00137804" w:rsidRDefault="00C05DB4" w:rsidP="00137804">
                      <w:pPr>
                        <w:rPr>
                          <w:sz w:val="18"/>
                          <w:szCs w:val="18"/>
                          <w:lang w:eastAsia="zh-CN"/>
                        </w:rPr>
                      </w:pPr>
                      <w:r w:rsidRPr="00137804">
                        <w:rPr>
                          <w:sz w:val="18"/>
                          <w:szCs w:val="18"/>
                          <w:lang w:eastAsia="zh-CN"/>
                        </w:rPr>
                        <w:t xml:space="preserve">   tpc-PUSCH SetupRelease { PUSCH-TPC-CommandConfig } OPTIONAL, -- Need M</w:t>
                      </w:r>
                    </w:p>
                    <w:p w14:paraId="6B0A2C36" w14:textId="77777777" w:rsidR="00C05DB4" w:rsidRPr="00137804" w:rsidRDefault="00C05DB4" w:rsidP="00137804">
                      <w:pPr>
                        <w:rPr>
                          <w:sz w:val="18"/>
                          <w:szCs w:val="18"/>
                          <w:lang w:eastAsia="zh-CN"/>
                        </w:rPr>
                      </w:pPr>
                      <w:r w:rsidRPr="00137804">
                        <w:rPr>
                          <w:sz w:val="18"/>
                          <w:szCs w:val="18"/>
                          <w:lang w:eastAsia="zh-CN"/>
                        </w:rPr>
                        <w:t xml:space="preserve">   tpc-PUCCH SetupRelease { PUCCH-TPC-CommandConfig } OPTIONAL, -- Need M</w:t>
                      </w:r>
                    </w:p>
                    <w:p w14:paraId="004EF46E" w14:textId="77777777" w:rsidR="00C05DB4" w:rsidRPr="00137804" w:rsidRDefault="00C05DB4" w:rsidP="00137804">
                      <w:pPr>
                        <w:rPr>
                          <w:sz w:val="18"/>
                          <w:szCs w:val="18"/>
                          <w:lang w:eastAsia="zh-CN"/>
                        </w:rPr>
                      </w:pPr>
                      <w:r w:rsidRPr="00137804">
                        <w:rPr>
                          <w:sz w:val="18"/>
                          <w:szCs w:val="18"/>
                          <w:lang w:eastAsia="zh-CN"/>
                        </w:rPr>
                        <w:t xml:space="preserve">   tpc-SRS SetupRelease { SRS-TPC-CommandConfig} OPTIONAL, -- Need M</w:t>
                      </w:r>
                    </w:p>
                    <w:p w14:paraId="7003C725" w14:textId="77777777" w:rsidR="00C05DB4" w:rsidRDefault="00C05DB4" w:rsidP="00137804">
                      <w:pPr>
                        <w:rPr>
                          <w:sz w:val="18"/>
                          <w:szCs w:val="18"/>
                          <w:lang w:eastAsia="zh-CN"/>
                        </w:rPr>
                      </w:pPr>
                      <w:r w:rsidRPr="00137804">
                        <w:rPr>
                          <w:sz w:val="18"/>
                          <w:szCs w:val="18"/>
                          <w:lang w:eastAsia="zh-CN"/>
                        </w:rPr>
                        <w:t xml:space="preserve">   ...,</w:t>
                      </w:r>
                    </w:p>
                    <w:p w14:paraId="5BFBD692" w14:textId="77777777" w:rsidR="00C05DB4" w:rsidRDefault="00C05DB4" w:rsidP="00137804">
                      <w:pPr>
                        <w:rPr>
                          <w:sz w:val="18"/>
                          <w:szCs w:val="18"/>
                          <w:lang w:eastAsia="zh-CN"/>
                        </w:rPr>
                      </w:pPr>
                      <w:r>
                        <w:rPr>
                          <w:sz w:val="18"/>
                          <w:szCs w:val="18"/>
                          <w:lang w:eastAsia="zh-CN"/>
                        </w:rPr>
                        <w:t>}</w:t>
                      </w:r>
                    </w:p>
                    <w:p w14:paraId="67637820" w14:textId="77777777" w:rsidR="00C05DB4" w:rsidRDefault="00C05DB4" w:rsidP="00137804">
                      <w:pPr>
                        <w:rPr>
                          <w:sz w:val="18"/>
                          <w:szCs w:val="18"/>
                          <w:lang w:eastAsia="zh-CN"/>
                        </w:rPr>
                      </w:pPr>
                    </w:p>
                    <w:p w14:paraId="6E0462B3" w14:textId="77777777" w:rsidR="00C05DB4" w:rsidRPr="00C05DB4" w:rsidRDefault="00C05DB4" w:rsidP="00C05DB4">
                      <w:pPr>
                        <w:rPr>
                          <w:sz w:val="18"/>
                          <w:szCs w:val="18"/>
                          <w:lang w:eastAsia="zh-CN"/>
                        </w:rPr>
                      </w:pPr>
                      <w:r w:rsidRPr="00C05DB4">
                        <w:rPr>
                          <w:sz w:val="18"/>
                          <w:szCs w:val="18"/>
                          <w:lang w:eastAsia="zh-CN"/>
                        </w:rPr>
                        <w:t>SRS-TPC-CommandConfig ::= SEQUENCE {</w:t>
                      </w:r>
                    </w:p>
                    <w:p w14:paraId="394B6FA1" w14:textId="77777777" w:rsidR="00C05DB4" w:rsidRPr="00C05DB4" w:rsidRDefault="00C05DB4" w:rsidP="00C05DB4">
                      <w:pPr>
                        <w:rPr>
                          <w:sz w:val="18"/>
                          <w:szCs w:val="18"/>
                          <w:lang w:eastAsia="zh-CN"/>
                        </w:rPr>
                      </w:pPr>
                      <w:r w:rsidRPr="00C05DB4">
                        <w:rPr>
                          <w:sz w:val="18"/>
                          <w:szCs w:val="18"/>
                          <w:lang w:eastAsia="zh-CN"/>
                        </w:rPr>
                        <w:t xml:space="preserve">   startingBitOfFormat2-3 INTEGER (1..31) OPTIONAL, -- Need R</w:t>
                      </w:r>
                    </w:p>
                    <w:p w14:paraId="1E063E0B" w14:textId="77777777" w:rsidR="00C05DB4" w:rsidRPr="00C05DB4" w:rsidRDefault="00C05DB4" w:rsidP="00C05DB4">
                      <w:pPr>
                        <w:rPr>
                          <w:sz w:val="18"/>
                          <w:szCs w:val="18"/>
                          <w:lang w:eastAsia="zh-CN"/>
                        </w:rPr>
                      </w:pPr>
                      <w:r w:rsidRPr="00C05DB4">
                        <w:rPr>
                          <w:sz w:val="18"/>
                          <w:szCs w:val="18"/>
                          <w:lang w:eastAsia="zh-CN"/>
                        </w:rPr>
                        <w:t xml:space="preserve">   fieldTypeFormat2-3 INTEGER (0..1) OPTIONAL, -- Need R</w:t>
                      </w:r>
                    </w:p>
                    <w:p w14:paraId="7086FB91" w14:textId="77777777" w:rsidR="00C05DB4" w:rsidRPr="00C05DB4" w:rsidRDefault="00C05DB4" w:rsidP="00C05DB4">
                      <w:pPr>
                        <w:rPr>
                          <w:sz w:val="18"/>
                          <w:szCs w:val="18"/>
                          <w:lang w:eastAsia="zh-CN"/>
                        </w:rPr>
                      </w:pPr>
                      <w:r w:rsidRPr="00C05DB4">
                        <w:rPr>
                          <w:sz w:val="18"/>
                          <w:szCs w:val="18"/>
                          <w:lang w:eastAsia="zh-CN"/>
                        </w:rPr>
                        <w:t xml:space="preserve">   ...,</w:t>
                      </w:r>
                    </w:p>
                    <w:p w14:paraId="056DE623" w14:textId="77777777" w:rsidR="00C05DB4" w:rsidRPr="00C05DB4" w:rsidRDefault="00C05DB4" w:rsidP="00C05DB4">
                      <w:pPr>
                        <w:rPr>
                          <w:sz w:val="18"/>
                          <w:szCs w:val="18"/>
                          <w:lang w:eastAsia="zh-CN"/>
                        </w:rPr>
                      </w:pPr>
                      <w:r w:rsidRPr="00C05DB4">
                        <w:rPr>
                          <w:sz w:val="18"/>
                          <w:szCs w:val="18"/>
                          <w:lang w:eastAsia="zh-CN"/>
                        </w:rPr>
                        <w:t xml:space="preserve">   [[</w:t>
                      </w:r>
                    </w:p>
                    <w:p w14:paraId="642274F3" w14:textId="77777777" w:rsidR="00C05DB4" w:rsidRPr="00C05DB4" w:rsidRDefault="00C05DB4" w:rsidP="00C05DB4">
                      <w:pPr>
                        <w:rPr>
                          <w:sz w:val="18"/>
                          <w:szCs w:val="18"/>
                          <w:lang w:eastAsia="zh-CN"/>
                        </w:rPr>
                      </w:pPr>
                      <w:r w:rsidRPr="00C05DB4">
                        <w:rPr>
                          <w:sz w:val="18"/>
                          <w:szCs w:val="18"/>
                          <w:lang w:eastAsia="zh-CN"/>
                        </w:rPr>
                        <w:t xml:space="preserve">   startingBitOfFormat2-3SUL INTEGER (1..31) OPTIONAL-- Need R</w:t>
                      </w:r>
                    </w:p>
                    <w:p w14:paraId="18ED7CE0" w14:textId="77777777" w:rsidR="00C05DB4" w:rsidRPr="00C05DB4" w:rsidRDefault="00C05DB4" w:rsidP="00C05DB4">
                      <w:pPr>
                        <w:rPr>
                          <w:sz w:val="18"/>
                          <w:szCs w:val="18"/>
                          <w:lang w:eastAsia="zh-CN"/>
                        </w:rPr>
                      </w:pPr>
                      <w:r w:rsidRPr="00C05DB4">
                        <w:rPr>
                          <w:sz w:val="18"/>
                          <w:szCs w:val="18"/>
                          <w:lang w:eastAsia="zh-CN"/>
                        </w:rPr>
                        <w:t xml:space="preserve">   ]]</w:t>
                      </w:r>
                    </w:p>
                    <w:p w14:paraId="69DC54BF" w14:textId="77777777" w:rsidR="00C05DB4" w:rsidRPr="00870A1E" w:rsidRDefault="00C05DB4" w:rsidP="00870A1E">
                      <w:pPr>
                        <w:rPr>
                          <w:sz w:val="18"/>
                          <w:szCs w:val="18"/>
                        </w:rPr>
                      </w:pPr>
                      <w:r w:rsidRPr="00C05DB4">
                        <w:rPr>
                          <w:sz w:val="18"/>
                          <w:szCs w:val="18"/>
                          <w:lang w:eastAsia="zh-CN"/>
                        </w:rPr>
                        <w:t>}</w:t>
                      </w:r>
                    </w:p>
                  </w:txbxContent>
                </v:textbox>
                <w10:wrap type="square"/>
              </v:shape>
            </w:pict>
          </mc:Fallback>
        </mc:AlternateContent>
      </w:r>
    </w:p>
    <w:p w14:paraId="2AFD7C92" w14:textId="77777777" w:rsidR="00C05DB4" w:rsidRDefault="00C05DB4" w:rsidP="008843D9">
      <w:pPr>
        <w:rPr>
          <w:lang w:eastAsia="zh-CN"/>
        </w:rPr>
      </w:pPr>
    </w:p>
    <w:p w14:paraId="063CEB76" w14:textId="77777777" w:rsidR="00C05DB4" w:rsidRDefault="00C05DB4" w:rsidP="008843D9">
      <w:pPr>
        <w:rPr>
          <w:lang w:eastAsia="zh-CN"/>
        </w:rPr>
      </w:pPr>
    </w:p>
    <w:p w14:paraId="62F8B050" w14:textId="77777777" w:rsidR="00C05DB4" w:rsidRDefault="00C05DB4" w:rsidP="008843D9">
      <w:pPr>
        <w:rPr>
          <w:lang w:eastAsia="zh-CN"/>
        </w:rPr>
      </w:pPr>
    </w:p>
    <w:p w14:paraId="42173E7F" w14:textId="77777777" w:rsidR="00C05DB4" w:rsidRDefault="00C05DB4" w:rsidP="008843D9">
      <w:pPr>
        <w:rPr>
          <w:lang w:eastAsia="zh-CN"/>
        </w:rPr>
      </w:pPr>
    </w:p>
    <w:p w14:paraId="30577F37" w14:textId="77777777" w:rsidR="00C05DB4" w:rsidRDefault="00C05DB4" w:rsidP="008843D9">
      <w:pPr>
        <w:rPr>
          <w:lang w:eastAsia="zh-CN"/>
        </w:rPr>
      </w:pPr>
    </w:p>
    <w:p w14:paraId="61D21AAA" w14:textId="77777777" w:rsidR="00C05DB4" w:rsidRDefault="00C05DB4" w:rsidP="008843D9">
      <w:pPr>
        <w:rPr>
          <w:lang w:eastAsia="zh-CN"/>
        </w:rPr>
      </w:pPr>
    </w:p>
    <w:p w14:paraId="04EB1722" w14:textId="77777777" w:rsidR="00C05DB4" w:rsidRDefault="00C05DB4" w:rsidP="008843D9">
      <w:pPr>
        <w:rPr>
          <w:lang w:eastAsia="zh-CN"/>
        </w:rPr>
      </w:pPr>
    </w:p>
    <w:p w14:paraId="292D5202" w14:textId="77777777" w:rsidR="00C05DB4" w:rsidRDefault="00C05DB4" w:rsidP="008843D9">
      <w:pPr>
        <w:rPr>
          <w:lang w:eastAsia="zh-CN"/>
        </w:rPr>
      </w:pPr>
    </w:p>
    <w:p w14:paraId="26404382" w14:textId="77777777" w:rsidR="00C05DB4" w:rsidRDefault="00C05DB4" w:rsidP="008843D9">
      <w:pPr>
        <w:rPr>
          <w:lang w:eastAsia="zh-CN"/>
        </w:rPr>
      </w:pPr>
    </w:p>
    <w:p w14:paraId="37FC097F" w14:textId="77777777" w:rsidR="00C05DB4" w:rsidRDefault="00C05DB4" w:rsidP="008843D9">
      <w:pPr>
        <w:rPr>
          <w:lang w:eastAsia="zh-CN"/>
        </w:rPr>
      </w:pPr>
    </w:p>
    <w:p w14:paraId="6FA0F765" w14:textId="77777777" w:rsidR="00C05DB4" w:rsidRDefault="00C05DB4" w:rsidP="008843D9">
      <w:pPr>
        <w:rPr>
          <w:lang w:eastAsia="zh-CN"/>
        </w:rPr>
      </w:pPr>
    </w:p>
    <w:p w14:paraId="44F1252C" w14:textId="77777777" w:rsidR="00C05DB4" w:rsidRDefault="00C05DB4" w:rsidP="008843D9">
      <w:pPr>
        <w:rPr>
          <w:lang w:eastAsia="zh-CN"/>
        </w:rPr>
      </w:pPr>
    </w:p>
    <w:p w14:paraId="08E38344" w14:textId="77777777" w:rsidR="00C05DB4" w:rsidRDefault="00C05DB4" w:rsidP="008843D9">
      <w:pPr>
        <w:rPr>
          <w:lang w:eastAsia="zh-CN"/>
        </w:rPr>
      </w:pPr>
    </w:p>
    <w:p w14:paraId="08D19729" w14:textId="77777777" w:rsidR="00C05DB4" w:rsidRDefault="00C05DB4" w:rsidP="008843D9">
      <w:pPr>
        <w:rPr>
          <w:lang w:eastAsia="zh-CN"/>
        </w:rPr>
      </w:pPr>
    </w:p>
    <w:p w14:paraId="797E9657" w14:textId="77777777" w:rsidR="00E555A7" w:rsidRDefault="00E555A7" w:rsidP="008843D9">
      <w:pPr>
        <w:rPr>
          <w:lang w:eastAsia="zh-CN"/>
        </w:rPr>
      </w:pPr>
    </w:p>
    <w:p w14:paraId="116700FD" w14:textId="77777777" w:rsidR="00E555A7" w:rsidRDefault="00E555A7" w:rsidP="008843D9">
      <w:pPr>
        <w:rPr>
          <w:lang w:eastAsia="zh-CN"/>
        </w:rPr>
      </w:pPr>
    </w:p>
    <w:p w14:paraId="434BF668" w14:textId="61405AF2" w:rsidR="00E555A7" w:rsidRPr="00C85ACA" w:rsidRDefault="00EA28CD" w:rsidP="008843D9">
      <w:pPr>
        <w:rPr>
          <w:sz w:val="20"/>
          <w:szCs w:val="20"/>
          <w:lang w:eastAsia="zh-CN"/>
        </w:rPr>
      </w:pPr>
      <w:r w:rsidRPr="00C85ACA">
        <w:rPr>
          <w:sz w:val="20"/>
          <w:szCs w:val="20"/>
          <w:lang w:eastAsia="zh-CN"/>
        </w:rPr>
        <w:t xml:space="preserve">Thus “X” shall not be configured to a value that would lead to DCI format 2_3 at a CSS of a serving cell exceeding the DCI format 1_0 size at a CSS of the serving cell. </w:t>
      </w:r>
      <w:r w:rsidR="008A00FB" w:rsidRPr="00C85ACA">
        <w:rPr>
          <w:sz w:val="20"/>
          <w:szCs w:val="20"/>
          <w:lang w:eastAsia="zh-CN"/>
        </w:rPr>
        <w:t xml:space="preserve"> We have</w:t>
      </w:r>
    </w:p>
    <w:p w14:paraId="1D604209" w14:textId="77777777" w:rsidR="008A00FB" w:rsidRPr="00C85ACA" w:rsidRDefault="008A00FB" w:rsidP="008843D9">
      <w:pPr>
        <w:rPr>
          <w:sz w:val="20"/>
          <w:szCs w:val="20"/>
          <w:lang w:eastAsia="zh-CN"/>
        </w:rPr>
      </w:pPr>
    </w:p>
    <w:p w14:paraId="627B21D1" w14:textId="44FFDC57" w:rsidR="00C42C91" w:rsidRDefault="00696C95" w:rsidP="008843D9">
      <w:pPr>
        <w:rPr>
          <w:sz w:val="20"/>
          <w:szCs w:val="20"/>
          <w:lang w:eastAsia="zh-CN"/>
        </w:rPr>
      </w:pPr>
      <w:r w:rsidRPr="00696C95">
        <w:rPr>
          <w:sz w:val="20"/>
          <w:szCs w:val="20"/>
          <w:lang w:eastAsia="zh-CN"/>
        </w:rPr>
        <w:t>Regarding the design options below:</w:t>
      </w:r>
    </w:p>
    <w:p w14:paraId="5C33B36D" w14:textId="77777777" w:rsidR="004A1AEC" w:rsidRDefault="004A1AEC" w:rsidP="008843D9">
      <w:pPr>
        <w:rPr>
          <w:sz w:val="20"/>
          <w:szCs w:val="20"/>
          <w:lang w:eastAsia="zh-CN"/>
        </w:rPr>
      </w:pPr>
    </w:p>
    <w:p w14:paraId="51BEDD0F" w14:textId="77777777" w:rsidR="004A1AEC" w:rsidRDefault="004A1AEC" w:rsidP="008843D9">
      <w:pPr>
        <w:rPr>
          <w:sz w:val="20"/>
          <w:szCs w:val="20"/>
          <w:lang w:eastAsia="zh-CN"/>
        </w:rPr>
      </w:pPr>
    </w:p>
    <w:p w14:paraId="66FA3226" w14:textId="44E2F431" w:rsidR="004A1AEC" w:rsidRPr="00696C95" w:rsidRDefault="004A1AEC" w:rsidP="008843D9">
      <w:pPr>
        <w:rPr>
          <w:sz w:val="20"/>
          <w:szCs w:val="20"/>
          <w:lang w:eastAsia="zh-CN"/>
        </w:rPr>
      </w:pPr>
      <w:r>
        <w:rPr>
          <w:noProof/>
        </w:rPr>
        <mc:AlternateContent>
          <mc:Choice Requires="wps">
            <w:drawing>
              <wp:anchor distT="0" distB="0" distL="114300" distR="114300" simplePos="0" relativeHeight="251700224" behindDoc="0" locked="0" layoutInCell="1" allowOverlap="1" wp14:anchorId="19264ABC" wp14:editId="6D0DDC98">
                <wp:simplePos x="0" y="0"/>
                <wp:positionH relativeFrom="column">
                  <wp:posOffset>0</wp:posOffset>
                </wp:positionH>
                <wp:positionV relativeFrom="paragraph">
                  <wp:posOffset>0</wp:posOffset>
                </wp:positionV>
                <wp:extent cx="1828800" cy="1828800"/>
                <wp:effectExtent l="0" t="0" r="0" b="0"/>
                <wp:wrapSquare wrapText="bothSides"/>
                <wp:docPr id="14147604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15CAB7" w14:textId="77777777" w:rsidR="004A1AEC" w:rsidRPr="007F52C8" w:rsidRDefault="004A1AEC" w:rsidP="004A1AEC">
                            <w:pPr>
                              <w:rPr>
                                <w:sz w:val="20"/>
                                <w:szCs w:val="20"/>
                              </w:rPr>
                            </w:pPr>
                            <w:r w:rsidRPr="007F52C8">
                              <w:rPr>
                                <w:sz w:val="20"/>
                                <w:szCs w:val="20"/>
                                <w:highlight w:val="green"/>
                              </w:rPr>
                              <w:t>Agreement</w:t>
                            </w:r>
                          </w:p>
                          <w:p w14:paraId="1F0EA241" w14:textId="77777777" w:rsidR="004A1AEC" w:rsidRPr="007F52C8" w:rsidRDefault="004A1AEC" w:rsidP="004A1AEC">
                            <w:pPr>
                              <w:rPr>
                                <w:rFonts w:eastAsia="DengXian"/>
                                <w:sz w:val="20"/>
                                <w:szCs w:val="20"/>
                                <w:lang w:val="en-CA" w:eastAsia="zh-CN"/>
                              </w:rPr>
                            </w:pPr>
                            <w:r w:rsidRPr="007F52C8">
                              <w:rPr>
                                <w:rFonts w:eastAsia="DengXian"/>
                                <w:sz w:val="20"/>
                                <w:szCs w:val="20"/>
                                <w:lang w:val="en-CA" w:eastAsia="zh-CN"/>
                              </w:rPr>
                              <w:t>About the extended value range 1~X of starting bit of blocks in DCI format 2_3 in Rel-19, down-select one from the following Alts in RAN1#118bis:</w:t>
                            </w:r>
                          </w:p>
                          <w:p w14:paraId="0F734DF1" w14:textId="77777777" w:rsidR="004A1AEC" w:rsidRPr="007F52C8" w:rsidRDefault="004A1AEC" w:rsidP="004A1AEC">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Alt1: X = 45 (to be captured in RAN2 spec)</w:t>
                            </w:r>
                          </w:p>
                          <w:p w14:paraId="5581BE1D"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a separate UE capability and is appliable to any rel-19 UE who supports this UE capability, regardless this UE supports two separate SRS CLPC adjustment states or not.</w:t>
                            </w:r>
                          </w:p>
                          <w:p w14:paraId="6D6734C6"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 xml:space="preserve">Note: X=45 can be used for operations in FR1 in shared spectrum or FR2-2 and X = 43 otherwise </w:t>
                            </w:r>
                          </w:p>
                          <w:p w14:paraId="2B6092C2" w14:textId="77777777" w:rsidR="004A1AEC" w:rsidRPr="007F52C8" w:rsidRDefault="004A1AEC" w:rsidP="004A1AEC">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Alt2: X = 44 (to be captured in RAN2 spec)</w:t>
                            </w:r>
                          </w:p>
                          <w:p w14:paraId="32EAD580"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only applicable to UE who is configured with two separate SRS CLPC adjustment states.</w:t>
                            </w:r>
                          </w:p>
                          <w:p w14:paraId="760D4BBD"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Note: X=44 can be used for operations in FR1 in shared spectrum for FR2-2 and X = 42 otherwise</w:t>
                            </w:r>
                          </w:p>
                          <w:p w14:paraId="771F935C" w14:textId="77777777" w:rsidR="004A1AEC" w:rsidRPr="00CB0690" w:rsidRDefault="004A1AEC" w:rsidP="00CB0690">
                            <w:pPr>
                              <w:pStyle w:val="ListParagraph"/>
                              <w:numPr>
                                <w:ilvl w:val="0"/>
                                <w:numId w:val="82"/>
                              </w:numPr>
                              <w:jc w:val="both"/>
                              <w:rPr>
                                <w:rFonts w:ascii="Times New Roman" w:eastAsia="Malgun Gothic" w:hAnsi="Times New Roman"/>
                                <w:sz w:val="20"/>
                                <w:szCs w:val="20"/>
                                <w:lang w:val="en-CA" w:eastAsia="ko-KR"/>
                              </w:rPr>
                            </w:pPr>
                            <w:r w:rsidRPr="007F52C8">
                              <w:rPr>
                                <w:rFonts w:ascii="Times New Roman" w:eastAsia="Malgun Gothic" w:hAnsi="Times New Roman"/>
                                <w:sz w:val="20"/>
                                <w:szCs w:val="20"/>
                                <w:lang w:val="en-CA" w:eastAsia="ko-KR"/>
                              </w:rPr>
                              <w:t xml:space="preserve">Above extended value range is applied to </w:t>
                            </w:r>
                            <w:r w:rsidRPr="007F52C8">
                              <w:rPr>
                                <w:rFonts w:ascii="Times New Roman" w:hAnsi="Times New Roman"/>
                                <w:sz w:val="20"/>
                                <w:szCs w:val="20"/>
                              </w:rPr>
                              <w:t>startingBitOfFormat2-3</w:t>
                            </w:r>
                            <w:r w:rsidRPr="007F52C8">
                              <w:rPr>
                                <w:rFonts w:ascii="Times New Roman" w:eastAsia="Malgun Gothic" w:hAnsi="Times New Roman"/>
                                <w:sz w:val="20"/>
                                <w:szCs w:val="20"/>
                                <w:lang w:val="en-CA"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264ABC" id="_x0000_s1033"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xfKwIAAFoEAAAOAAAAZHJzL2Uyb0RvYy54bWysVN9v2jAQfp+0/8Hy+0hgtGU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u6HhLVRHxMFBPyLe8rXC9I/MhxfmcCawP5zz8IyH1IA1wUmipAb362/30R+pQislLc5YSQ0uASX6&#13;&#10;u0EKv4yn0ziSSZne3E1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dX/F8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4015CAB7" w14:textId="77777777" w:rsidR="004A1AEC" w:rsidRPr="007F52C8" w:rsidRDefault="004A1AEC" w:rsidP="004A1AEC">
                      <w:pPr>
                        <w:rPr>
                          <w:sz w:val="20"/>
                          <w:szCs w:val="20"/>
                        </w:rPr>
                      </w:pPr>
                      <w:r w:rsidRPr="007F52C8">
                        <w:rPr>
                          <w:sz w:val="20"/>
                          <w:szCs w:val="20"/>
                          <w:highlight w:val="green"/>
                        </w:rPr>
                        <w:t>Agreement</w:t>
                      </w:r>
                    </w:p>
                    <w:p w14:paraId="1F0EA241" w14:textId="77777777" w:rsidR="004A1AEC" w:rsidRPr="007F52C8" w:rsidRDefault="004A1AEC" w:rsidP="004A1AEC">
                      <w:pPr>
                        <w:rPr>
                          <w:rFonts w:eastAsia="DengXian"/>
                          <w:sz w:val="20"/>
                          <w:szCs w:val="20"/>
                          <w:lang w:val="en-CA" w:eastAsia="zh-CN"/>
                        </w:rPr>
                      </w:pPr>
                      <w:r w:rsidRPr="007F52C8">
                        <w:rPr>
                          <w:rFonts w:eastAsia="DengXian"/>
                          <w:sz w:val="20"/>
                          <w:szCs w:val="20"/>
                          <w:lang w:val="en-CA" w:eastAsia="zh-CN"/>
                        </w:rPr>
                        <w:t>About the extended value range 1~X of starting bit of blocks in DCI format 2_3 in Rel-19, down-select one from the following Alts in RAN1#118bis:</w:t>
                      </w:r>
                    </w:p>
                    <w:p w14:paraId="0F734DF1" w14:textId="77777777" w:rsidR="004A1AEC" w:rsidRPr="007F52C8" w:rsidRDefault="004A1AEC" w:rsidP="004A1AEC">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Alt1: X = 45 (to be captured in RAN2 spec)</w:t>
                      </w:r>
                    </w:p>
                    <w:p w14:paraId="5581BE1D"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a separate UE capability and is appliable to any rel-19 UE who supports this UE capability, regardless this UE supports two separate SRS CLPC adjustment states or not.</w:t>
                      </w:r>
                    </w:p>
                    <w:p w14:paraId="6D6734C6"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 xml:space="preserve">Note: X=45 can be used for operations in FR1 in shared spectrum or FR2-2 and X = 43 otherwise </w:t>
                      </w:r>
                    </w:p>
                    <w:p w14:paraId="2B6092C2" w14:textId="77777777" w:rsidR="004A1AEC" w:rsidRPr="007F52C8" w:rsidRDefault="004A1AEC" w:rsidP="004A1AEC">
                      <w:pPr>
                        <w:pStyle w:val="ListParagraph"/>
                        <w:numPr>
                          <w:ilvl w:val="0"/>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Alt2: X = 44 (to be captured in RAN2 spec)</w:t>
                      </w:r>
                    </w:p>
                    <w:p w14:paraId="32EAD580"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This feature is only applicable to UE who is configured with two separate SRS CLPC adjustment states.</w:t>
                      </w:r>
                    </w:p>
                    <w:p w14:paraId="760D4BBD" w14:textId="77777777" w:rsidR="004A1AEC" w:rsidRPr="007F52C8" w:rsidRDefault="004A1AEC" w:rsidP="004A1AEC">
                      <w:pPr>
                        <w:pStyle w:val="ListParagraph"/>
                        <w:numPr>
                          <w:ilvl w:val="1"/>
                          <w:numId w:val="82"/>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Note: X=44 can be used for operations in FR1 in shared spectrum for FR2-2 and X = 42 otherwise</w:t>
                      </w:r>
                    </w:p>
                    <w:p w14:paraId="771F935C" w14:textId="77777777" w:rsidR="004A1AEC" w:rsidRPr="00CB0690" w:rsidRDefault="004A1AEC" w:rsidP="00CB0690">
                      <w:pPr>
                        <w:pStyle w:val="ListParagraph"/>
                        <w:numPr>
                          <w:ilvl w:val="0"/>
                          <w:numId w:val="82"/>
                        </w:numPr>
                        <w:jc w:val="both"/>
                        <w:rPr>
                          <w:rFonts w:ascii="Times New Roman" w:eastAsia="Malgun Gothic" w:hAnsi="Times New Roman"/>
                          <w:sz w:val="20"/>
                          <w:szCs w:val="20"/>
                          <w:lang w:val="en-CA" w:eastAsia="ko-KR"/>
                        </w:rPr>
                      </w:pPr>
                      <w:r w:rsidRPr="007F52C8">
                        <w:rPr>
                          <w:rFonts w:ascii="Times New Roman" w:eastAsia="Malgun Gothic" w:hAnsi="Times New Roman"/>
                          <w:sz w:val="20"/>
                          <w:szCs w:val="20"/>
                          <w:lang w:val="en-CA" w:eastAsia="ko-KR"/>
                        </w:rPr>
                        <w:t xml:space="preserve">Above extended value range is applied to </w:t>
                      </w:r>
                      <w:r w:rsidRPr="007F52C8">
                        <w:rPr>
                          <w:rFonts w:ascii="Times New Roman" w:hAnsi="Times New Roman"/>
                          <w:sz w:val="20"/>
                          <w:szCs w:val="20"/>
                        </w:rPr>
                        <w:t>startingBitOfFormat2-3</w:t>
                      </w:r>
                      <w:r w:rsidRPr="007F52C8">
                        <w:rPr>
                          <w:rFonts w:ascii="Times New Roman" w:eastAsia="Malgun Gothic" w:hAnsi="Times New Roman"/>
                          <w:sz w:val="20"/>
                          <w:szCs w:val="20"/>
                          <w:lang w:val="en-CA" w:eastAsia="ko-KR"/>
                        </w:rPr>
                        <w:t>.</w:t>
                      </w:r>
                    </w:p>
                  </w:txbxContent>
                </v:textbox>
                <w10:wrap type="square"/>
              </v:shape>
            </w:pict>
          </mc:Fallback>
        </mc:AlternateContent>
      </w:r>
    </w:p>
    <w:p w14:paraId="418728BE" w14:textId="134AC453" w:rsidR="000058A9" w:rsidRDefault="004A1AEC" w:rsidP="008843D9">
      <w:pPr>
        <w:rPr>
          <w:sz w:val="20"/>
          <w:szCs w:val="20"/>
          <w:lang w:eastAsia="zh-CN"/>
        </w:rPr>
      </w:pPr>
      <w:r w:rsidRPr="004A1AEC">
        <w:rPr>
          <w:sz w:val="20"/>
          <w:szCs w:val="20"/>
          <w:lang w:eastAsia="zh-CN"/>
        </w:rPr>
        <w:t xml:space="preserve">With Alt.2, NW can configure Rel-19 uplink only capable UEs </w:t>
      </w:r>
      <w:r w:rsidR="006F4A58">
        <w:rPr>
          <w:sz w:val="20"/>
          <w:szCs w:val="20"/>
          <w:lang w:eastAsia="zh-CN"/>
        </w:rPr>
        <w:t>with a large X(</w:t>
      </w:r>
      <w:r w:rsidR="006F4A58" w:rsidRPr="007F52C8">
        <w:rPr>
          <w:sz w:val="20"/>
          <w:szCs w:val="20"/>
        </w:rPr>
        <w:t>startingBitOfFormat2-3</w:t>
      </w:r>
      <w:r w:rsidR="006F4A58">
        <w:rPr>
          <w:sz w:val="20"/>
          <w:szCs w:val="20"/>
        </w:rPr>
        <w:t>)</w:t>
      </w:r>
      <w:r w:rsidR="006F4A58">
        <w:rPr>
          <w:sz w:val="20"/>
          <w:szCs w:val="20"/>
          <w:lang w:eastAsia="zh-CN"/>
        </w:rPr>
        <w:t xml:space="preserve"> towards the end of a DCI with the DCI format 2_3 and leave earlier positions for non-Rel-19 uplink only capable UEs. However, the Rel-19 uplink only capable UEs are handed over to another cell, the later positions in the DCI may go unused and unusable to non-Rel-19 uplink only capable UEs.</w:t>
      </w:r>
      <w:r w:rsidR="000F4343">
        <w:rPr>
          <w:sz w:val="20"/>
          <w:szCs w:val="20"/>
          <w:lang w:eastAsia="zh-CN"/>
        </w:rPr>
        <w:t xml:space="preserve"> </w:t>
      </w:r>
      <w:r w:rsidR="006F4A58">
        <w:rPr>
          <w:sz w:val="20"/>
          <w:szCs w:val="20"/>
          <w:lang w:eastAsia="zh-CN"/>
        </w:rPr>
        <w:t>From that, Alt. 1 is preferred. We have</w:t>
      </w:r>
    </w:p>
    <w:p w14:paraId="080B2A5C" w14:textId="1FC0DE58" w:rsidR="006F4A58" w:rsidRDefault="006F4A58" w:rsidP="008843D9">
      <w:pPr>
        <w:rPr>
          <w:b/>
          <w:bCs/>
          <w:sz w:val="20"/>
          <w:szCs w:val="20"/>
          <w:lang w:eastAsia="zh-CN"/>
        </w:rPr>
      </w:pPr>
      <w:r w:rsidRPr="006F4A58">
        <w:rPr>
          <w:b/>
          <w:bCs/>
          <w:sz w:val="20"/>
          <w:szCs w:val="20"/>
          <w:lang w:eastAsia="zh-CN"/>
        </w:rPr>
        <w:t xml:space="preserve">Proposal 1: </w:t>
      </w:r>
      <w:r w:rsidR="00AC51DB">
        <w:rPr>
          <w:b/>
          <w:bCs/>
          <w:sz w:val="20"/>
          <w:szCs w:val="20"/>
          <w:lang w:eastAsia="zh-CN"/>
        </w:rPr>
        <w:t>A</w:t>
      </w:r>
      <w:r w:rsidRPr="006F4A58">
        <w:rPr>
          <w:b/>
          <w:bCs/>
          <w:sz w:val="20"/>
          <w:szCs w:val="20"/>
          <w:lang w:eastAsia="zh-CN"/>
        </w:rPr>
        <w:t>dopt Alt. 1 from RAN1#118</w:t>
      </w:r>
      <w:r w:rsidR="00F77888">
        <w:rPr>
          <w:b/>
          <w:bCs/>
          <w:sz w:val="20"/>
          <w:szCs w:val="20"/>
          <w:lang w:eastAsia="zh-CN"/>
        </w:rPr>
        <w:t>; t</w:t>
      </w:r>
      <w:r w:rsidR="00F77888" w:rsidRPr="00F77888">
        <w:rPr>
          <w:b/>
          <w:bCs/>
          <w:sz w:val="20"/>
          <w:szCs w:val="20"/>
          <w:lang w:eastAsia="zh-CN"/>
        </w:rPr>
        <w:t>his feature is a separate UE capability and is appliable to any rel-19 UE who supports this UE capability, regardless this UE supports two separate SRS CLPC adjustment states or not.</w:t>
      </w:r>
    </w:p>
    <w:p w14:paraId="414B3F65" w14:textId="77777777" w:rsidR="000F4343" w:rsidRDefault="000F4343" w:rsidP="008843D9">
      <w:pPr>
        <w:rPr>
          <w:b/>
          <w:bCs/>
          <w:sz w:val="20"/>
          <w:szCs w:val="20"/>
          <w:lang w:eastAsia="zh-CN"/>
        </w:rPr>
      </w:pPr>
    </w:p>
    <w:p w14:paraId="46338EE1" w14:textId="77777777" w:rsidR="00C14EDA" w:rsidRDefault="00C14EDA" w:rsidP="008843D9">
      <w:pPr>
        <w:rPr>
          <w:b/>
          <w:bCs/>
          <w:sz w:val="20"/>
          <w:szCs w:val="20"/>
          <w:lang w:eastAsia="zh-CN"/>
        </w:rPr>
      </w:pPr>
    </w:p>
    <w:p w14:paraId="34F89CAA" w14:textId="084C0BAD" w:rsidR="00C14EDA" w:rsidRDefault="00C14EDA" w:rsidP="008843D9">
      <w:pPr>
        <w:rPr>
          <w:b/>
          <w:bCs/>
          <w:sz w:val="20"/>
          <w:szCs w:val="20"/>
          <w:lang w:eastAsia="zh-CN"/>
        </w:rPr>
      </w:pPr>
      <w:r>
        <w:rPr>
          <w:noProof/>
        </w:rPr>
        <mc:AlternateContent>
          <mc:Choice Requires="wps">
            <w:drawing>
              <wp:anchor distT="0" distB="0" distL="114300" distR="114300" simplePos="0" relativeHeight="251702272" behindDoc="0" locked="0" layoutInCell="1" allowOverlap="1" wp14:anchorId="6868A76A" wp14:editId="11EB76DC">
                <wp:simplePos x="0" y="0"/>
                <wp:positionH relativeFrom="column">
                  <wp:posOffset>0</wp:posOffset>
                </wp:positionH>
                <wp:positionV relativeFrom="paragraph">
                  <wp:posOffset>0</wp:posOffset>
                </wp:positionV>
                <wp:extent cx="1828800" cy="1828800"/>
                <wp:effectExtent l="0" t="0" r="0" b="0"/>
                <wp:wrapSquare wrapText="bothSides"/>
                <wp:docPr id="6871276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EFA90D" w14:textId="77777777" w:rsidR="00C14EDA" w:rsidRPr="007F52C8" w:rsidRDefault="00C14EDA" w:rsidP="00C14EDA">
                            <w:pPr>
                              <w:rPr>
                                <w:sz w:val="20"/>
                                <w:szCs w:val="20"/>
                              </w:rPr>
                            </w:pPr>
                            <w:r w:rsidRPr="007F52C8">
                              <w:rPr>
                                <w:sz w:val="20"/>
                                <w:szCs w:val="20"/>
                                <w:highlight w:val="green"/>
                              </w:rPr>
                              <w:t>Agreement</w:t>
                            </w:r>
                          </w:p>
                          <w:p w14:paraId="28355AA0" w14:textId="77777777" w:rsidR="00C14EDA" w:rsidRPr="007F52C8" w:rsidRDefault="00C14EDA" w:rsidP="00C14EDA">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PL offset for SRS resource set when the SRS resource set is not configured with TCI state</w:t>
                            </w:r>
                          </w:p>
                          <w:p w14:paraId="21E26C31" w14:textId="77777777" w:rsidR="00C14EDA" w:rsidRPr="007F52C8" w:rsidRDefault="00C14EDA" w:rsidP="00C14EDA">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065D52E5" w14:textId="77777777" w:rsidR="00C14EDA" w:rsidRPr="002C0B00" w:rsidRDefault="00C14EDA" w:rsidP="002C0B00">
                            <w:pPr>
                              <w:pStyle w:val="ListParagraph"/>
                              <w:numPr>
                                <w:ilvl w:val="1"/>
                                <w:numId w:val="78"/>
                              </w:numPr>
                              <w:jc w:val="both"/>
                              <w:rPr>
                                <w:rFonts w:ascii="Times New Roman" w:eastAsia="DengXian" w:hAnsi="Times New Roman"/>
                                <w:sz w:val="20"/>
                                <w:szCs w:val="20"/>
                                <w:lang w:val="en-CA"/>
                              </w:rPr>
                            </w:pPr>
                            <w:r w:rsidRPr="007F52C8">
                              <w:rPr>
                                <w:rFonts w:ascii="Times New Roman" w:eastAsia="DengXian" w:hAnsi="Times New Roman"/>
                                <w:sz w:val="20"/>
                                <w:szCs w:val="20"/>
                                <w:lang w:val="en-CA" w:eastAsia="zh-CN"/>
                              </w:rPr>
                              <w:t>E.g., defining i0 as the default CLPC for SRS resource set in this case. E.g,, configure one of the separate SRS CLPC adjustment states to the SRS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68A76A" id="_x0000_s1034"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HLM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2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HccswM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7FEFA90D" w14:textId="77777777" w:rsidR="00C14EDA" w:rsidRPr="007F52C8" w:rsidRDefault="00C14EDA" w:rsidP="00C14EDA">
                      <w:pPr>
                        <w:rPr>
                          <w:sz w:val="20"/>
                          <w:szCs w:val="20"/>
                        </w:rPr>
                      </w:pPr>
                      <w:r w:rsidRPr="007F52C8">
                        <w:rPr>
                          <w:sz w:val="20"/>
                          <w:szCs w:val="20"/>
                          <w:highlight w:val="green"/>
                        </w:rPr>
                        <w:t>Agreement</w:t>
                      </w:r>
                    </w:p>
                    <w:p w14:paraId="28355AA0" w14:textId="77777777" w:rsidR="00C14EDA" w:rsidRPr="007F52C8" w:rsidRDefault="00C14EDA" w:rsidP="00C14EDA">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PL offset for SRS resource set when the SRS resource set is not configured with TCI state</w:t>
                      </w:r>
                    </w:p>
                    <w:p w14:paraId="21E26C31" w14:textId="77777777" w:rsidR="00C14EDA" w:rsidRPr="007F52C8" w:rsidRDefault="00C14EDA" w:rsidP="00C14EDA">
                      <w:pPr>
                        <w:pStyle w:val="ListParagraph"/>
                        <w:numPr>
                          <w:ilvl w:val="0"/>
                          <w:numId w:val="78"/>
                        </w:numPr>
                        <w:jc w:val="both"/>
                        <w:rPr>
                          <w:rFonts w:ascii="Times New Roman" w:eastAsia="DengXian" w:hAnsi="Times New Roman"/>
                          <w:sz w:val="20"/>
                          <w:szCs w:val="20"/>
                          <w:lang w:val="en-CA" w:eastAsia="zh-CN"/>
                        </w:rPr>
                      </w:pPr>
                      <w:r w:rsidRPr="007F52C8">
                        <w:rPr>
                          <w:rFonts w:ascii="Times New Roman" w:eastAsia="DengXian" w:hAnsi="Times New Roman"/>
                          <w:sz w:val="20"/>
                          <w:szCs w:val="20"/>
                          <w:lang w:val="en-CA" w:eastAsia="zh-CN"/>
                        </w:rPr>
                        <w:t>Study whether/how to apply one of the two separate SRS CLPC adjustment states on the SRS resource set when the SRS resource set is not configured with TCI state</w:t>
                      </w:r>
                    </w:p>
                    <w:p w14:paraId="065D52E5" w14:textId="77777777" w:rsidR="00C14EDA" w:rsidRPr="002C0B00" w:rsidRDefault="00C14EDA" w:rsidP="002C0B00">
                      <w:pPr>
                        <w:pStyle w:val="ListParagraph"/>
                        <w:numPr>
                          <w:ilvl w:val="1"/>
                          <w:numId w:val="78"/>
                        </w:numPr>
                        <w:jc w:val="both"/>
                        <w:rPr>
                          <w:rFonts w:ascii="Times New Roman" w:eastAsia="DengXian" w:hAnsi="Times New Roman"/>
                          <w:sz w:val="20"/>
                          <w:szCs w:val="20"/>
                          <w:lang w:val="en-CA"/>
                        </w:rPr>
                      </w:pPr>
                      <w:r w:rsidRPr="007F52C8">
                        <w:rPr>
                          <w:rFonts w:ascii="Times New Roman" w:eastAsia="DengXian" w:hAnsi="Times New Roman"/>
                          <w:sz w:val="20"/>
                          <w:szCs w:val="20"/>
                          <w:lang w:val="en-CA" w:eastAsia="zh-CN"/>
                        </w:rPr>
                        <w:t xml:space="preserve">E.g., defining i0 as the default CLPC for SRS resource set in this case. </w:t>
                      </w:r>
                      <w:proofErr w:type="spellStart"/>
                      <w:proofErr w:type="gramStart"/>
                      <w:r w:rsidRPr="007F52C8">
                        <w:rPr>
                          <w:rFonts w:ascii="Times New Roman" w:eastAsia="DengXian" w:hAnsi="Times New Roman"/>
                          <w:sz w:val="20"/>
                          <w:szCs w:val="20"/>
                          <w:lang w:val="en-CA" w:eastAsia="zh-CN"/>
                        </w:rPr>
                        <w:t>E.g</w:t>
                      </w:r>
                      <w:proofErr w:type="spellEnd"/>
                      <w:r w:rsidRPr="007F52C8">
                        <w:rPr>
                          <w:rFonts w:ascii="Times New Roman" w:eastAsia="DengXian" w:hAnsi="Times New Roman"/>
                          <w:sz w:val="20"/>
                          <w:szCs w:val="20"/>
                          <w:lang w:val="en-CA" w:eastAsia="zh-CN"/>
                        </w:rPr>
                        <w:t>,,</w:t>
                      </w:r>
                      <w:proofErr w:type="gramEnd"/>
                      <w:r w:rsidRPr="007F52C8">
                        <w:rPr>
                          <w:rFonts w:ascii="Times New Roman" w:eastAsia="DengXian" w:hAnsi="Times New Roman"/>
                          <w:sz w:val="20"/>
                          <w:szCs w:val="20"/>
                          <w:lang w:val="en-CA" w:eastAsia="zh-CN"/>
                        </w:rPr>
                        <w:t xml:space="preserve"> configure one of the separate SRS CLPC adjustment states to the SRS resource set.</w:t>
                      </w:r>
                    </w:p>
                  </w:txbxContent>
                </v:textbox>
                <w10:wrap type="square"/>
              </v:shape>
            </w:pict>
          </mc:Fallback>
        </mc:AlternateContent>
      </w:r>
    </w:p>
    <w:p w14:paraId="0665591D" w14:textId="792FC0EF" w:rsidR="00C14EDA" w:rsidRDefault="00A211A6" w:rsidP="008843D9">
      <w:pPr>
        <w:rPr>
          <w:b/>
          <w:bCs/>
          <w:sz w:val="20"/>
          <w:szCs w:val="20"/>
          <w:lang w:eastAsia="zh-CN"/>
        </w:rPr>
      </w:pPr>
      <w:r w:rsidRPr="00A211A6">
        <w:rPr>
          <w:sz w:val="20"/>
          <w:szCs w:val="20"/>
          <w:lang w:eastAsia="zh-CN"/>
        </w:rPr>
        <w:t xml:space="preserve">On the above agreement, </w:t>
      </w:r>
      <w:r>
        <w:rPr>
          <w:sz w:val="20"/>
          <w:szCs w:val="20"/>
        </w:rPr>
        <w:t>there is a quite intuitive solution: different TRPs use different SRS resource set, and SRS CLPC adjustment state is associated with different TRPs thus different SRS resource sets</w:t>
      </w:r>
      <w:r w:rsidR="004E644E">
        <w:rPr>
          <w:sz w:val="20"/>
          <w:szCs w:val="20"/>
        </w:rPr>
        <w:t>, and an (initial) pathloss offset can be configured for a SRS resource set</w:t>
      </w:r>
      <w:r>
        <w:rPr>
          <w:sz w:val="20"/>
          <w:szCs w:val="20"/>
        </w:rPr>
        <w:t>.</w:t>
      </w:r>
      <w:r>
        <w:rPr>
          <w:b/>
          <w:bCs/>
          <w:sz w:val="20"/>
          <w:szCs w:val="20"/>
          <w:lang w:eastAsia="zh-CN"/>
        </w:rPr>
        <w:t xml:space="preserve"> </w:t>
      </w:r>
      <w:r w:rsidRPr="00A211A6">
        <w:rPr>
          <w:sz w:val="20"/>
          <w:szCs w:val="20"/>
          <w:lang w:eastAsia="zh-CN"/>
        </w:rPr>
        <w:t xml:space="preserve">Thus we have </w:t>
      </w:r>
    </w:p>
    <w:p w14:paraId="5A186FD6" w14:textId="5F5ECDDE" w:rsidR="004E644E" w:rsidRPr="00E30BB1" w:rsidRDefault="00A211A6" w:rsidP="00E30BB1">
      <w:pPr>
        <w:rPr>
          <w:rFonts w:eastAsia="SimSun"/>
          <w:b/>
          <w:bCs/>
          <w:sz w:val="20"/>
          <w:szCs w:val="20"/>
          <w:lang w:val="en-GB" w:eastAsia="zh-CN"/>
        </w:rPr>
      </w:pPr>
      <w:r w:rsidRPr="00E30BB1">
        <w:rPr>
          <w:b/>
          <w:bCs/>
          <w:sz w:val="20"/>
          <w:szCs w:val="20"/>
          <w:lang w:eastAsia="zh-CN"/>
        </w:rPr>
        <w:lastRenderedPageBreak/>
        <w:t>Proposal 2:</w:t>
      </w:r>
      <w:r w:rsidR="004E644E" w:rsidRPr="00E30BB1">
        <w:rPr>
          <w:b/>
          <w:bCs/>
          <w:sz w:val="20"/>
          <w:szCs w:val="20"/>
          <w:lang w:eastAsia="zh-CN"/>
        </w:rPr>
        <w:t xml:space="preserve"> </w:t>
      </w:r>
      <w:r w:rsidR="00AC51DB">
        <w:rPr>
          <w:rFonts w:eastAsia="SimSun"/>
          <w:b/>
          <w:bCs/>
          <w:sz w:val="20"/>
          <w:szCs w:val="20"/>
          <w:lang w:val="en-GB" w:eastAsia="zh-CN"/>
        </w:rPr>
        <w:t>W</w:t>
      </w:r>
      <w:r w:rsidR="004E644E" w:rsidRPr="00E30BB1">
        <w:rPr>
          <w:rFonts w:eastAsia="SimSun"/>
          <w:b/>
          <w:bCs/>
          <w:sz w:val="20"/>
          <w:szCs w:val="20"/>
          <w:lang w:val="en-GB" w:eastAsia="zh-CN"/>
        </w:rPr>
        <w:t xml:space="preserve">hen the SRS resource set is not configured with TCI state, </w:t>
      </w:r>
      <w:r w:rsidR="004E644E" w:rsidRPr="00E30BB1">
        <w:rPr>
          <w:b/>
          <w:bCs/>
          <w:sz w:val="20"/>
          <w:szCs w:val="20"/>
          <w:lang w:eastAsia="zh-CN"/>
        </w:rPr>
        <w:t>PL offset can be configured for a SRS resource set</w:t>
      </w:r>
      <w:r w:rsidR="00ED1737">
        <w:rPr>
          <w:b/>
          <w:bCs/>
          <w:sz w:val="20"/>
          <w:szCs w:val="20"/>
          <w:lang w:eastAsia="zh-CN"/>
        </w:rPr>
        <w:t>,</w:t>
      </w:r>
      <w:r w:rsidR="004E644E" w:rsidRPr="00E30BB1">
        <w:rPr>
          <w:b/>
          <w:bCs/>
          <w:sz w:val="20"/>
          <w:szCs w:val="20"/>
          <w:lang w:eastAsia="zh-CN"/>
        </w:rPr>
        <w:t xml:space="preserve"> </w:t>
      </w:r>
      <w:r w:rsidR="004E644E" w:rsidRPr="00E30BB1">
        <w:rPr>
          <w:rFonts w:eastAsia="DengXian"/>
          <w:b/>
          <w:bCs/>
          <w:sz w:val="20"/>
          <w:szCs w:val="20"/>
          <w:lang w:eastAsia="zh-CN"/>
        </w:rPr>
        <w:t>SRS CLPC adjustment state is associated with SRS resource set.</w:t>
      </w:r>
    </w:p>
    <w:p w14:paraId="2625503C" w14:textId="76873BF5" w:rsidR="00A211A6" w:rsidRDefault="00A211A6" w:rsidP="008843D9">
      <w:pPr>
        <w:rPr>
          <w:b/>
          <w:bCs/>
          <w:sz w:val="20"/>
          <w:szCs w:val="20"/>
          <w:lang w:eastAsia="zh-CN"/>
        </w:rPr>
      </w:pPr>
    </w:p>
    <w:p w14:paraId="6F118D27" w14:textId="66CA4B17" w:rsidR="000F4343" w:rsidRDefault="000F4343" w:rsidP="008843D9">
      <w:pPr>
        <w:rPr>
          <w:sz w:val="20"/>
          <w:szCs w:val="20"/>
          <w:lang w:eastAsia="zh-CN"/>
        </w:rPr>
      </w:pPr>
      <w:r w:rsidRPr="000F4343">
        <w:rPr>
          <w:sz w:val="20"/>
          <w:szCs w:val="20"/>
          <w:lang w:eastAsia="zh-CN"/>
        </w:rPr>
        <w:t xml:space="preserve">For </w:t>
      </w:r>
      <w:r>
        <w:rPr>
          <w:sz w:val="20"/>
          <w:szCs w:val="20"/>
          <w:lang w:eastAsia="zh-CN"/>
        </w:rPr>
        <w:t xml:space="preserve">two </w:t>
      </w:r>
      <w:r w:rsidRPr="000F4343">
        <w:rPr>
          <w:sz w:val="20"/>
          <w:szCs w:val="20"/>
          <w:lang w:eastAsia="zh-CN"/>
        </w:rPr>
        <w:t xml:space="preserve">TAs, </w:t>
      </w:r>
      <w:r>
        <w:rPr>
          <w:sz w:val="20"/>
          <w:szCs w:val="20"/>
          <w:lang w:eastAsia="zh-CN"/>
        </w:rPr>
        <w:t xml:space="preserve"> if back-to-back transmissions target different TRPs, collision/priority handling </w:t>
      </w:r>
      <w:r w:rsidR="00B07988">
        <w:rPr>
          <w:sz w:val="20"/>
          <w:szCs w:val="20"/>
          <w:lang w:eastAsia="zh-CN"/>
        </w:rPr>
        <w:t xml:space="preserve">can be a problem for UE implementation. We note the front-haul/back-haul situation here is much better than that for two TAs with </w:t>
      </w:r>
      <w:r w:rsidR="00B07988" w:rsidRPr="00B07988">
        <w:rPr>
          <w:sz w:val="20"/>
          <w:szCs w:val="20"/>
          <w:lang w:eastAsia="zh-CN"/>
        </w:rPr>
        <w:t>multi-DCI-based multi-TRP</w:t>
      </w:r>
      <w:r w:rsidR="00B07988">
        <w:rPr>
          <w:sz w:val="20"/>
          <w:szCs w:val="20"/>
          <w:lang w:eastAsia="zh-CN"/>
        </w:rPr>
        <w:t>: the macro TRP and pico TRP are under the same central scheduler as DL control for both TRPs comes from the macro TRP only and any potential collision due to dynamic grant</w:t>
      </w:r>
      <w:r w:rsidR="003C242E">
        <w:rPr>
          <w:sz w:val="20"/>
          <w:szCs w:val="20"/>
          <w:lang w:eastAsia="zh-CN"/>
        </w:rPr>
        <w:t>s can be avoided. We have</w:t>
      </w:r>
    </w:p>
    <w:p w14:paraId="63920B41" w14:textId="7C3652A1" w:rsidR="003C242E" w:rsidRDefault="003C242E" w:rsidP="008843D9">
      <w:pPr>
        <w:rPr>
          <w:b/>
          <w:bCs/>
          <w:sz w:val="20"/>
          <w:szCs w:val="20"/>
          <w:lang w:eastAsia="zh-CN"/>
        </w:rPr>
      </w:pPr>
      <w:r w:rsidRPr="00B77F26">
        <w:rPr>
          <w:b/>
          <w:bCs/>
          <w:sz w:val="20"/>
          <w:szCs w:val="20"/>
          <w:lang w:eastAsia="zh-CN"/>
        </w:rPr>
        <w:t xml:space="preserve">Proposal </w:t>
      </w:r>
      <w:r w:rsidR="004E644E">
        <w:rPr>
          <w:b/>
          <w:bCs/>
          <w:sz w:val="20"/>
          <w:szCs w:val="20"/>
          <w:lang w:eastAsia="zh-CN"/>
        </w:rPr>
        <w:t>3</w:t>
      </w:r>
      <w:r w:rsidRPr="00B77F26">
        <w:rPr>
          <w:b/>
          <w:bCs/>
          <w:sz w:val="20"/>
          <w:szCs w:val="20"/>
          <w:lang w:eastAsia="zh-CN"/>
        </w:rPr>
        <w:t>: NW-implementation based solution can be used to avoid collision/priority handling by UE.</w:t>
      </w:r>
    </w:p>
    <w:p w14:paraId="4CBC617C" w14:textId="77777777" w:rsidR="00DF07D3" w:rsidRDefault="00DF07D3" w:rsidP="008843D9">
      <w:pPr>
        <w:rPr>
          <w:b/>
          <w:bCs/>
          <w:sz w:val="20"/>
          <w:szCs w:val="20"/>
          <w:lang w:eastAsia="zh-CN"/>
        </w:rPr>
      </w:pPr>
    </w:p>
    <w:p w14:paraId="192873C8" w14:textId="339EE8FD" w:rsidR="00DF07D3" w:rsidRPr="00DF07D3" w:rsidRDefault="00DF07D3" w:rsidP="008843D9">
      <w:pPr>
        <w:rPr>
          <w:sz w:val="20"/>
          <w:szCs w:val="20"/>
          <w:lang w:eastAsia="zh-CN"/>
        </w:rPr>
      </w:pPr>
      <w:r w:rsidRPr="00DF07D3">
        <w:rPr>
          <w:sz w:val="20"/>
          <w:szCs w:val="20"/>
          <w:lang w:eastAsia="zh-CN"/>
        </w:rPr>
        <w:t xml:space="preserve">Consider UE implementation, </w:t>
      </w:r>
      <w:r w:rsidR="004E644E">
        <w:rPr>
          <w:sz w:val="20"/>
          <w:szCs w:val="20"/>
          <w:lang w:eastAsia="zh-CN"/>
        </w:rPr>
        <w:t xml:space="preserve">when </w:t>
      </w:r>
      <w:r w:rsidR="00C70884">
        <w:rPr>
          <w:sz w:val="20"/>
          <w:szCs w:val="20"/>
          <w:lang w:eastAsia="zh-CN"/>
        </w:rPr>
        <w:t>the</w:t>
      </w:r>
      <w:r w:rsidR="004E644E">
        <w:rPr>
          <w:sz w:val="20"/>
          <w:szCs w:val="20"/>
          <w:lang w:eastAsia="zh-CN"/>
        </w:rPr>
        <w:t xml:space="preserve"> TA difference is too </w:t>
      </w:r>
      <w:r w:rsidR="00D73C08">
        <w:rPr>
          <w:sz w:val="20"/>
          <w:szCs w:val="20"/>
          <w:lang w:eastAsia="zh-CN"/>
        </w:rPr>
        <w:t>large</w:t>
      </w:r>
      <w:r w:rsidR="004E644E">
        <w:rPr>
          <w:sz w:val="20"/>
          <w:szCs w:val="20"/>
          <w:lang w:eastAsia="zh-CN"/>
        </w:rPr>
        <w:t xml:space="preserve">, it can still complicate UE implementation. </w:t>
      </w:r>
      <w:r w:rsidR="00B745D2">
        <w:rPr>
          <w:sz w:val="20"/>
          <w:szCs w:val="20"/>
          <w:lang w:eastAsia="zh-CN"/>
        </w:rPr>
        <w:t>W</w:t>
      </w:r>
      <w:r w:rsidRPr="00DF07D3">
        <w:rPr>
          <w:sz w:val="20"/>
          <w:szCs w:val="20"/>
          <w:lang w:eastAsia="zh-CN"/>
        </w:rPr>
        <w:t xml:space="preserve">e have </w:t>
      </w:r>
    </w:p>
    <w:p w14:paraId="54E2B912" w14:textId="0F171B48" w:rsidR="00DF07D3" w:rsidRDefault="00DF07D3" w:rsidP="008843D9">
      <w:pPr>
        <w:rPr>
          <w:b/>
          <w:bCs/>
          <w:sz w:val="20"/>
          <w:szCs w:val="20"/>
          <w:lang w:eastAsia="zh-CN"/>
        </w:rPr>
      </w:pPr>
      <w:r>
        <w:rPr>
          <w:b/>
          <w:bCs/>
          <w:sz w:val="20"/>
          <w:szCs w:val="20"/>
          <w:lang w:eastAsia="zh-CN"/>
        </w:rPr>
        <w:t xml:space="preserve">Proposal </w:t>
      </w:r>
      <w:r w:rsidR="004E644E">
        <w:rPr>
          <w:b/>
          <w:bCs/>
          <w:sz w:val="20"/>
          <w:szCs w:val="20"/>
          <w:lang w:eastAsia="zh-CN"/>
        </w:rPr>
        <w:t>4</w:t>
      </w:r>
      <w:r>
        <w:rPr>
          <w:b/>
          <w:bCs/>
          <w:sz w:val="20"/>
          <w:szCs w:val="20"/>
          <w:lang w:eastAsia="zh-CN"/>
        </w:rPr>
        <w:t>:</w:t>
      </w:r>
      <w:r w:rsidR="00AC51DB">
        <w:rPr>
          <w:b/>
          <w:bCs/>
          <w:sz w:val="20"/>
          <w:szCs w:val="20"/>
          <w:lang w:eastAsia="zh-CN"/>
        </w:rPr>
        <w:t xml:space="preserve"> </w:t>
      </w:r>
      <w:r w:rsidRPr="00DF07D3">
        <w:rPr>
          <w:b/>
          <w:bCs/>
          <w:sz w:val="20"/>
          <w:szCs w:val="20"/>
          <w:lang w:eastAsia="zh-CN"/>
        </w:rPr>
        <w:t xml:space="preserve">For single-DCI multi-TRP operation with more than one </w:t>
      </w:r>
      <w:r w:rsidR="000C774B" w:rsidRPr="00DF07D3">
        <w:rPr>
          <w:b/>
          <w:bCs/>
          <w:sz w:val="20"/>
          <w:szCs w:val="20"/>
          <w:lang w:eastAsia="zh-CN"/>
        </w:rPr>
        <w:t>TAs, the</w:t>
      </w:r>
      <w:r w:rsidRPr="00DF07D3">
        <w:rPr>
          <w:b/>
          <w:bCs/>
          <w:sz w:val="20"/>
          <w:szCs w:val="20"/>
          <w:lang w:eastAsia="zh-CN"/>
        </w:rPr>
        <w:t xml:space="preserve"> maximum uplink timing difference is up to the cyclic prefix as a basic UE feature.</w:t>
      </w:r>
    </w:p>
    <w:p w14:paraId="253B11CB" w14:textId="77777777" w:rsidR="003D77F7" w:rsidRDefault="003D77F7" w:rsidP="008843D9">
      <w:pPr>
        <w:rPr>
          <w:b/>
          <w:bCs/>
          <w:sz w:val="20"/>
          <w:szCs w:val="20"/>
          <w:lang w:eastAsia="zh-CN"/>
        </w:rPr>
      </w:pPr>
    </w:p>
    <w:p w14:paraId="678BC9C3" w14:textId="0AB1E937" w:rsidR="003D77F7" w:rsidRPr="00B77F26" w:rsidRDefault="003D77F7" w:rsidP="008843D9">
      <w:pPr>
        <w:rPr>
          <w:b/>
          <w:bCs/>
          <w:sz w:val="20"/>
          <w:szCs w:val="20"/>
          <w:lang w:eastAsia="zh-CN"/>
        </w:rPr>
      </w:pPr>
    </w:p>
    <w:p w14:paraId="681E0E90" w14:textId="77777777" w:rsidR="00E555A7" w:rsidRDefault="00E555A7" w:rsidP="002C3CF0">
      <w:pPr>
        <w:pStyle w:val="Heading1"/>
        <w:numPr>
          <w:ilvl w:val="0"/>
          <w:numId w:val="0"/>
        </w:numPr>
      </w:pPr>
    </w:p>
    <w:p w14:paraId="393882B4" w14:textId="1046865E" w:rsidR="00605A87" w:rsidRDefault="00605A87" w:rsidP="00605A87">
      <w:pPr>
        <w:pStyle w:val="Heading1"/>
      </w:pPr>
      <w:r>
        <w:t>Conclusion</w:t>
      </w:r>
    </w:p>
    <w:p w14:paraId="4C55BD4B" w14:textId="4A9F346B" w:rsidR="00605A87" w:rsidRPr="00C85ACA" w:rsidRDefault="00605A87" w:rsidP="00605A87">
      <w:pPr>
        <w:rPr>
          <w:sz w:val="20"/>
          <w:szCs w:val="20"/>
          <w:lang w:eastAsia="zh-CN"/>
        </w:rPr>
      </w:pPr>
      <w:r w:rsidRPr="00C85ACA">
        <w:rPr>
          <w:sz w:val="20"/>
          <w:szCs w:val="20"/>
          <w:lang w:eastAsia="zh-CN"/>
        </w:rPr>
        <w:t xml:space="preserve">In this contribution, we provide our views on </w:t>
      </w:r>
      <w:r w:rsidR="009D00B5" w:rsidRPr="00C85ACA">
        <w:rPr>
          <w:sz w:val="20"/>
          <w:szCs w:val="20"/>
          <w:lang w:eastAsia="zh-CN"/>
        </w:rPr>
        <w:t xml:space="preserve">R19 enhancement for asymmetric DL sTRP/UL mTRP. We have </w:t>
      </w:r>
    </w:p>
    <w:p w14:paraId="2B877AED" w14:textId="77777777" w:rsidR="009D00B5" w:rsidRPr="00C85ACA" w:rsidRDefault="009D00B5" w:rsidP="00605A87">
      <w:pPr>
        <w:rPr>
          <w:sz w:val="20"/>
          <w:szCs w:val="20"/>
          <w:lang w:eastAsia="zh-CN"/>
        </w:rPr>
      </w:pPr>
    </w:p>
    <w:p w14:paraId="7078B7D7" w14:textId="2F1FDD69" w:rsidR="00F77888" w:rsidRDefault="00F77888" w:rsidP="00F77888">
      <w:pPr>
        <w:rPr>
          <w:b/>
          <w:bCs/>
          <w:sz w:val="20"/>
          <w:szCs w:val="20"/>
          <w:lang w:eastAsia="zh-CN"/>
        </w:rPr>
      </w:pPr>
      <w:r w:rsidRPr="006F4A58">
        <w:rPr>
          <w:b/>
          <w:bCs/>
          <w:sz w:val="20"/>
          <w:szCs w:val="20"/>
          <w:lang w:eastAsia="zh-CN"/>
        </w:rPr>
        <w:t xml:space="preserve">Proposal 1: </w:t>
      </w:r>
      <w:r w:rsidR="00DD7AC0">
        <w:rPr>
          <w:b/>
          <w:bCs/>
          <w:sz w:val="20"/>
          <w:szCs w:val="20"/>
          <w:lang w:eastAsia="zh-CN"/>
        </w:rPr>
        <w:t>A</w:t>
      </w:r>
      <w:r w:rsidRPr="006F4A58">
        <w:rPr>
          <w:b/>
          <w:bCs/>
          <w:sz w:val="20"/>
          <w:szCs w:val="20"/>
          <w:lang w:eastAsia="zh-CN"/>
        </w:rPr>
        <w:t>dopt Alt. 1 from RAN1#118</w:t>
      </w:r>
      <w:r>
        <w:rPr>
          <w:b/>
          <w:bCs/>
          <w:sz w:val="20"/>
          <w:szCs w:val="20"/>
          <w:lang w:eastAsia="zh-CN"/>
        </w:rPr>
        <w:t>; t</w:t>
      </w:r>
      <w:r w:rsidRPr="00F77888">
        <w:rPr>
          <w:b/>
          <w:bCs/>
          <w:sz w:val="20"/>
          <w:szCs w:val="20"/>
          <w:lang w:eastAsia="zh-CN"/>
        </w:rPr>
        <w:t>his feature is a separate UE capability and is appliable to any rel-19 UE who supports this UE capability, regardless this UE supports two separate SRS CLPC adjustment states or not.</w:t>
      </w:r>
    </w:p>
    <w:p w14:paraId="5FC4D7DD" w14:textId="3EAF91CA" w:rsidR="00F77888" w:rsidRDefault="00F77888" w:rsidP="00F77888">
      <w:pPr>
        <w:rPr>
          <w:b/>
          <w:bCs/>
          <w:sz w:val="20"/>
          <w:szCs w:val="20"/>
          <w:lang w:eastAsia="zh-CN"/>
        </w:rPr>
      </w:pPr>
    </w:p>
    <w:p w14:paraId="7B44F21B" w14:textId="77777777" w:rsidR="00CB170A" w:rsidRPr="00E30BB1" w:rsidRDefault="00CB170A" w:rsidP="00CB170A">
      <w:pPr>
        <w:rPr>
          <w:rFonts w:eastAsia="SimSun"/>
          <w:b/>
          <w:bCs/>
          <w:sz w:val="20"/>
          <w:szCs w:val="20"/>
          <w:lang w:val="en-GB" w:eastAsia="zh-CN"/>
        </w:rPr>
      </w:pPr>
      <w:r w:rsidRPr="00E30BB1">
        <w:rPr>
          <w:b/>
          <w:bCs/>
          <w:sz w:val="20"/>
          <w:szCs w:val="20"/>
          <w:lang w:eastAsia="zh-CN"/>
        </w:rPr>
        <w:t xml:space="preserve">Proposal 2: </w:t>
      </w:r>
      <w:r>
        <w:rPr>
          <w:rFonts w:eastAsia="SimSun"/>
          <w:b/>
          <w:bCs/>
          <w:sz w:val="20"/>
          <w:szCs w:val="20"/>
          <w:lang w:val="en-GB" w:eastAsia="zh-CN"/>
        </w:rPr>
        <w:t>W</w:t>
      </w:r>
      <w:r w:rsidRPr="00E30BB1">
        <w:rPr>
          <w:rFonts w:eastAsia="SimSun"/>
          <w:b/>
          <w:bCs/>
          <w:sz w:val="20"/>
          <w:szCs w:val="20"/>
          <w:lang w:val="en-GB" w:eastAsia="zh-CN"/>
        </w:rPr>
        <w:t xml:space="preserve">hen the SRS resource set is not configured with TCI state, </w:t>
      </w:r>
      <w:r w:rsidRPr="00E30BB1">
        <w:rPr>
          <w:b/>
          <w:bCs/>
          <w:sz w:val="20"/>
          <w:szCs w:val="20"/>
          <w:lang w:eastAsia="zh-CN"/>
        </w:rPr>
        <w:t>PL offset can be configured for a SRS resource set</w:t>
      </w:r>
      <w:r>
        <w:rPr>
          <w:b/>
          <w:bCs/>
          <w:sz w:val="20"/>
          <w:szCs w:val="20"/>
          <w:lang w:eastAsia="zh-CN"/>
        </w:rPr>
        <w:t>,</w:t>
      </w:r>
      <w:r w:rsidRPr="00E30BB1">
        <w:rPr>
          <w:b/>
          <w:bCs/>
          <w:sz w:val="20"/>
          <w:szCs w:val="20"/>
          <w:lang w:eastAsia="zh-CN"/>
        </w:rPr>
        <w:t xml:space="preserve"> </w:t>
      </w:r>
      <w:r w:rsidRPr="00E30BB1">
        <w:rPr>
          <w:rFonts w:eastAsia="DengXian"/>
          <w:b/>
          <w:bCs/>
          <w:sz w:val="20"/>
          <w:szCs w:val="20"/>
          <w:lang w:eastAsia="zh-CN"/>
        </w:rPr>
        <w:t>SRS CLPC adjustment state is associated with SRS resource set.</w:t>
      </w:r>
    </w:p>
    <w:p w14:paraId="46B9D440" w14:textId="77777777" w:rsidR="00E30BB1" w:rsidRDefault="00E30BB1" w:rsidP="00F77888">
      <w:pPr>
        <w:rPr>
          <w:b/>
          <w:bCs/>
          <w:sz w:val="20"/>
          <w:szCs w:val="20"/>
          <w:lang w:eastAsia="zh-CN"/>
        </w:rPr>
      </w:pPr>
    </w:p>
    <w:p w14:paraId="0D1E1FCE" w14:textId="10F35B06" w:rsidR="00F77888" w:rsidRPr="00B77F26" w:rsidRDefault="00F77888" w:rsidP="00F77888">
      <w:pPr>
        <w:rPr>
          <w:b/>
          <w:bCs/>
          <w:sz w:val="20"/>
          <w:szCs w:val="20"/>
          <w:lang w:eastAsia="zh-CN"/>
        </w:rPr>
      </w:pPr>
      <w:r w:rsidRPr="00B77F26">
        <w:rPr>
          <w:b/>
          <w:bCs/>
          <w:sz w:val="20"/>
          <w:szCs w:val="20"/>
          <w:lang w:eastAsia="zh-CN"/>
        </w:rPr>
        <w:t xml:space="preserve">Proposal </w:t>
      </w:r>
      <w:r w:rsidR="00E30BB1">
        <w:rPr>
          <w:b/>
          <w:bCs/>
          <w:sz w:val="20"/>
          <w:szCs w:val="20"/>
          <w:lang w:eastAsia="zh-CN"/>
        </w:rPr>
        <w:t>3</w:t>
      </w:r>
      <w:r w:rsidRPr="00B77F26">
        <w:rPr>
          <w:b/>
          <w:bCs/>
          <w:sz w:val="20"/>
          <w:szCs w:val="20"/>
          <w:lang w:eastAsia="zh-CN"/>
        </w:rPr>
        <w:t>: NW-implementation based solution can be used to avoid collision/priority handling by UE.</w:t>
      </w:r>
    </w:p>
    <w:p w14:paraId="1EF1705A" w14:textId="77777777" w:rsidR="00BF1C1E" w:rsidRDefault="00BF1C1E" w:rsidP="00605A87">
      <w:pPr>
        <w:rPr>
          <w:lang w:eastAsia="zh-CN"/>
        </w:rPr>
      </w:pPr>
    </w:p>
    <w:p w14:paraId="232EAC36" w14:textId="04E1D5F7" w:rsidR="00E30BB1" w:rsidRDefault="00E30BB1" w:rsidP="00E30BB1">
      <w:pPr>
        <w:rPr>
          <w:b/>
          <w:bCs/>
          <w:sz w:val="20"/>
          <w:szCs w:val="20"/>
          <w:lang w:eastAsia="zh-CN"/>
        </w:rPr>
      </w:pPr>
      <w:r>
        <w:rPr>
          <w:b/>
          <w:bCs/>
          <w:sz w:val="20"/>
          <w:szCs w:val="20"/>
          <w:lang w:eastAsia="zh-CN"/>
        </w:rPr>
        <w:t>Proposal 4:</w:t>
      </w:r>
      <w:r w:rsidR="00DD7AC0">
        <w:rPr>
          <w:b/>
          <w:bCs/>
          <w:sz w:val="20"/>
          <w:szCs w:val="20"/>
          <w:lang w:eastAsia="zh-CN"/>
        </w:rPr>
        <w:t xml:space="preserve"> </w:t>
      </w:r>
      <w:r w:rsidRPr="00DF07D3">
        <w:rPr>
          <w:b/>
          <w:bCs/>
          <w:sz w:val="20"/>
          <w:szCs w:val="20"/>
          <w:lang w:eastAsia="zh-CN"/>
        </w:rPr>
        <w:t>For single-DCI multi-TRP operation with more than one TAs, the maximum uplink timing difference is up to the cyclic prefix as a basic UE feature.</w:t>
      </w:r>
    </w:p>
    <w:p w14:paraId="750B6638" w14:textId="77777777" w:rsidR="00BF1C1E" w:rsidRPr="00605A87" w:rsidRDefault="00BF1C1E" w:rsidP="00605A87">
      <w:pPr>
        <w:rPr>
          <w:lang w:eastAsia="zh-CN"/>
        </w:rPr>
      </w:pPr>
    </w:p>
    <w:sectPr w:rsidR="00BF1C1E" w:rsidRPr="00605A8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7470B" w14:textId="77777777" w:rsidR="0057560C" w:rsidRDefault="0057560C">
      <w:r>
        <w:separator/>
      </w:r>
    </w:p>
  </w:endnote>
  <w:endnote w:type="continuationSeparator" w:id="0">
    <w:p w14:paraId="4BDBAD73" w14:textId="77777777" w:rsidR="0057560C" w:rsidRDefault="00575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F8859" w14:textId="77777777" w:rsidR="0057560C" w:rsidRDefault="0057560C">
      <w:r>
        <w:separator/>
      </w:r>
    </w:p>
  </w:footnote>
  <w:footnote w:type="continuationSeparator" w:id="0">
    <w:p w14:paraId="32079012" w14:textId="77777777" w:rsidR="0057560C" w:rsidRDefault="00575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5D0736"/>
    <w:multiLevelType w:val="hybridMultilevel"/>
    <w:tmpl w:val="A502C1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5617D4"/>
    <w:multiLevelType w:val="hybridMultilevel"/>
    <w:tmpl w:val="A178F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FF47EB"/>
    <w:multiLevelType w:val="hybridMultilevel"/>
    <w:tmpl w:val="739C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733C58"/>
    <w:multiLevelType w:val="hybridMultilevel"/>
    <w:tmpl w:val="5538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4" w15:restartNumberingAfterBreak="0">
    <w:nsid w:val="633C39F2"/>
    <w:multiLevelType w:val="hybridMultilevel"/>
    <w:tmpl w:val="7EFCE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9"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83"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9"/>
  </w:num>
  <w:num w:numId="2" w16cid:durableId="2072071226">
    <w:abstractNumId w:val="32"/>
  </w:num>
  <w:num w:numId="3" w16cid:durableId="1632009223">
    <w:abstractNumId w:val="59"/>
  </w:num>
  <w:num w:numId="4" w16cid:durableId="1839491596">
    <w:abstractNumId w:val="20"/>
  </w:num>
  <w:num w:numId="5" w16cid:durableId="1580409627">
    <w:abstractNumId w:val="68"/>
  </w:num>
  <w:num w:numId="6" w16cid:durableId="685064422">
    <w:abstractNumId w:val="3"/>
  </w:num>
  <w:num w:numId="7" w16cid:durableId="1111583751">
    <w:abstractNumId w:val="75"/>
  </w:num>
  <w:num w:numId="8" w16cid:durableId="1369182339">
    <w:abstractNumId w:val="52"/>
  </w:num>
  <w:num w:numId="9" w16cid:durableId="1844474344">
    <w:abstractNumId w:val="58"/>
  </w:num>
  <w:num w:numId="10" w16cid:durableId="198054081">
    <w:abstractNumId w:val="69"/>
  </w:num>
  <w:num w:numId="11" w16cid:durableId="297498395">
    <w:abstractNumId w:val="16"/>
  </w:num>
  <w:num w:numId="12" w16cid:durableId="471479875">
    <w:abstractNumId w:val="73"/>
  </w:num>
  <w:num w:numId="13" w16cid:durableId="31998850">
    <w:abstractNumId w:val="19"/>
  </w:num>
  <w:num w:numId="14" w16cid:durableId="1498114846">
    <w:abstractNumId w:val="0"/>
  </w:num>
  <w:num w:numId="15" w16cid:durableId="175653024">
    <w:abstractNumId w:val="21"/>
  </w:num>
  <w:num w:numId="16" w16cid:durableId="498082906">
    <w:abstractNumId w:val="43"/>
  </w:num>
  <w:num w:numId="17" w16cid:durableId="1706321334">
    <w:abstractNumId w:val="49"/>
  </w:num>
  <w:num w:numId="18" w16cid:durableId="1819305356">
    <w:abstractNumId w:val="8"/>
  </w:num>
  <w:num w:numId="19" w16cid:durableId="163475025">
    <w:abstractNumId w:val="28"/>
  </w:num>
  <w:num w:numId="20" w16cid:durableId="1419592137">
    <w:abstractNumId w:val="74"/>
  </w:num>
  <w:num w:numId="21" w16cid:durableId="1047293329">
    <w:abstractNumId w:val="13"/>
  </w:num>
  <w:num w:numId="22" w16cid:durableId="863247137">
    <w:abstractNumId w:val="1"/>
  </w:num>
  <w:num w:numId="23" w16cid:durableId="805389634">
    <w:abstractNumId w:val="2"/>
  </w:num>
  <w:num w:numId="24" w16cid:durableId="316958242">
    <w:abstractNumId w:val="63"/>
  </w:num>
  <w:num w:numId="25" w16cid:durableId="367411080">
    <w:abstractNumId w:val="14"/>
  </w:num>
  <w:num w:numId="26" w16cid:durableId="697975550">
    <w:abstractNumId w:val="76"/>
  </w:num>
  <w:num w:numId="27" w16cid:durableId="271977845">
    <w:abstractNumId w:val="60"/>
  </w:num>
  <w:num w:numId="28" w16cid:durableId="1940210584">
    <w:abstractNumId w:val="9"/>
  </w:num>
  <w:num w:numId="29" w16cid:durableId="2061778923">
    <w:abstractNumId w:val="24"/>
  </w:num>
  <w:num w:numId="30" w16cid:durableId="1096558078">
    <w:abstractNumId w:val="71"/>
  </w:num>
  <w:num w:numId="31" w16cid:durableId="1850483789">
    <w:abstractNumId w:val="67"/>
  </w:num>
  <w:num w:numId="32" w16cid:durableId="1579897248">
    <w:abstractNumId w:val="26"/>
  </w:num>
  <w:num w:numId="33" w16cid:durableId="1861048668">
    <w:abstractNumId w:val="42"/>
  </w:num>
  <w:num w:numId="34" w16cid:durableId="1921789572">
    <w:abstractNumId w:val="25"/>
  </w:num>
  <w:num w:numId="35" w16cid:durableId="1062019467">
    <w:abstractNumId w:val="4"/>
  </w:num>
  <w:num w:numId="36" w16cid:durableId="2018382986">
    <w:abstractNumId w:val="39"/>
  </w:num>
  <w:num w:numId="37" w16cid:durableId="482160717">
    <w:abstractNumId w:val="55"/>
  </w:num>
  <w:num w:numId="38" w16cid:durableId="677004609">
    <w:abstractNumId w:val="18"/>
  </w:num>
  <w:num w:numId="39" w16cid:durableId="505482111">
    <w:abstractNumId w:val="50"/>
  </w:num>
  <w:num w:numId="40" w16cid:durableId="1324238123">
    <w:abstractNumId w:val="57"/>
  </w:num>
  <w:num w:numId="41" w16cid:durableId="634988278">
    <w:abstractNumId w:val="40"/>
  </w:num>
  <w:num w:numId="42" w16cid:durableId="494682973">
    <w:abstractNumId w:val="7"/>
  </w:num>
  <w:num w:numId="43" w16cid:durableId="1046877353">
    <w:abstractNumId w:val="46"/>
  </w:num>
  <w:num w:numId="44" w16cid:durableId="1104764538">
    <w:abstractNumId w:val="81"/>
  </w:num>
  <w:num w:numId="45" w16cid:durableId="1975674440">
    <w:abstractNumId w:val="31"/>
  </w:num>
  <w:num w:numId="46" w16cid:durableId="1670907641">
    <w:abstractNumId w:val="41"/>
  </w:num>
  <w:num w:numId="47" w16cid:durableId="934896095">
    <w:abstractNumId w:val="83"/>
  </w:num>
  <w:num w:numId="48" w16cid:durableId="190190029">
    <w:abstractNumId w:val="38"/>
  </w:num>
  <w:num w:numId="49" w16cid:durableId="941300564">
    <w:abstractNumId w:val="77"/>
  </w:num>
  <w:num w:numId="50" w16cid:durableId="2102794381">
    <w:abstractNumId w:val="70"/>
  </w:num>
  <w:num w:numId="51" w16cid:durableId="464859551">
    <w:abstractNumId w:val="37"/>
  </w:num>
  <w:num w:numId="52" w16cid:durableId="470445283">
    <w:abstractNumId w:val="45"/>
  </w:num>
  <w:num w:numId="53" w16cid:durableId="1044712345">
    <w:abstractNumId w:val="10"/>
  </w:num>
  <w:num w:numId="54" w16cid:durableId="1953321807">
    <w:abstractNumId w:val="33"/>
  </w:num>
  <w:num w:numId="55" w16cid:durableId="45494292">
    <w:abstractNumId w:val="30"/>
  </w:num>
  <w:num w:numId="56" w16cid:durableId="485781628">
    <w:abstractNumId w:val="82"/>
  </w:num>
  <w:num w:numId="57" w16cid:durableId="1847598593">
    <w:abstractNumId w:val="22"/>
  </w:num>
  <w:num w:numId="58" w16cid:durableId="1995723638">
    <w:abstractNumId w:val="12"/>
  </w:num>
  <w:num w:numId="59" w16cid:durableId="2105608863">
    <w:abstractNumId w:val="35"/>
  </w:num>
  <w:num w:numId="60" w16cid:durableId="182674411">
    <w:abstractNumId w:val="6"/>
  </w:num>
  <w:num w:numId="61" w16cid:durableId="1579175488">
    <w:abstractNumId w:val="5"/>
  </w:num>
  <w:num w:numId="62" w16cid:durableId="929891559">
    <w:abstractNumId w:val="51"/>
  </w:num>
  <w:num w:numId="63" w16cid:durableId="1036272650">
    <w:abstractNumId w:val="65"/>
  </w:num>
  <w:num w:numId="64" w16cid:durableId="389114935">
    <w:abstractNumId w:val="44"/>
  </w:num>
  <w:num w:numId="65" w16cid:durableId="209153847">
    <w:abstractNumId w:val="54"/>
  </w:num>
  <w:num w:numId="66" w16cid:durableId="224800270">
    <w:abstractNumId w:val="66"/>
  </w:num>
  <w:num w:numId="67" w16cid:durableId="70323675">
    <w:abstractNumId w:val="27"/>
  </w:num>
  <w:num w:numId="68" w16cid:durableId="973175919">
    <w:abstractNumId w:val="17"/>
  </w:num>
  <w:num w:numId="69" w16cid:durableId="150682998">
    <w:abstractNumId w:val="56"/>
  </w:num>
  <w:num w:numId="70" w16cid:durableId="830949005">
    <w:abstractNumId w:val="61"/>
  </w:num>
  <w:num w:numId="71" w16cid:durableId="1605310070">
    <w:abstractNumId w:val="23"/>
  </w:num>
  <w:num w:numId="72" w16cid:durableId="1683317721">
    <w:abstractNumId w:val="48"/>
  </w:num>
  <w:num w:numId="73" w16cid:durableId="639186385">
    <w:abstractNumId w:val="62"/>
  </w:num>
  <w:num w:numId="74" w16cid:durableId="1728260687">
    <w:abstractNumId w:val="80"/>
  </w:num>
  <w:num w:numId="75" w16cid:durableId="112405005">
    <w:abstractNumId w:val="64"/>
  </w:num>
  <w:num w:numId="76" w16cid:durableId="1693920086">
    <w:abstractNumId w:val="15"/>
  </w:num>
  <w:num w:numId="77" w16cid:durableId="1014307514">
    <w:abstractNumId w:val="53"/>
  </w:num>
  <w:num w:numId="78" w16cid:durableId="271402374">
    <w:abstractNumId w:val="72"/>
  </w:num>
  <w:num w:numId="79" w16cid:durableId="1460416630">
    <w:abstractNumId w:val="34"/>
  </w:num>
  <w:num w:numId="80" w16cid:durableId="1803496480">
    <w:abstractNumId w:val="79"/>
  </w:num>
  <w:num w:numId="81" w16cid:durableId="166947481">
    <w:abstractNumId w:val="36"/>
  </w:num>
  <w:num w:numId="82" w16cid:durableId="1599752577">
    <w:abstractNumId w:val="47"/>
  </w:num>
  <w:num w:numId="83" w16cid:durableId="2146191816">
    <w:abstractNumId w:val="78"/>
  </w:num>
  <w:num w:numId="84" w16cid:durableId="7193989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116"/>
    <w:rsid w:val="00004E4A"/>
    <w:rsid w:val="000058A9"/>
    <w:rsid w:val="000134CD"/>
    <w:rsid w:val="00015E1D"/>
    <w:rsid w:val="00016F50"/>
    <w:rsid w:val="000212C2"/>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62E20"/>
    <w:rsid w:val="00063CF4"/>
    <w:rsid w:val="00065146"/>
    <w:rsid w:val="000700BE"/>
    <w:rsid w:val="000703F4"/>
    <w:rsid w:val="00073A2D"/>
    <w:rsid w:val="0007549F"/>
    <w:rsid w:val="00080579"/>
    <w:rsid w:val="00080B22"/>
    <w:rsid w:val="00081250"/>
    <w:rsid w:val="00085EA3"/>
    <w:rsid w:val="00086AD3"/>
    <w:rsid w:val="00091BB1"/>
    <w:rsid w:val="000927BC"/>
    <w:rsid w:val="00093816"/>
    <w:rsid w:val="00094E17"/>
    <w:rsid w:val="000A2533"/>
    <w:rsid w:val="000A2F18"/>
    <w:rsid w:val="000A3912"/>
    <w:rsid w:val="000A47F1"/>
    <w:rsid w:val="000A66C1"/>
    <w:rsid w:val="000A6BFC"/>
    <w:rsid w:val="000A7491"/>
    <w:rsid w:val="000B0E19"/>
    <w:rsid w:val="000B171C"/>
    <w:rsid w:val="000B1941"/>
    <w:rsid w:val="000B229C"/>
    <w:rsid w:val="000B2520"/>
    <w:rsid w:val="000B55BD"/>
    <w:rsid w:val="000C09EB"/>
    <w:rsid w:val="000C4157"/>
    <w:rsid w:val="000C49E7"/>
    <w:rsid w:val="000C5BDF"/>
    <w:rsid w:val="000C671E"/>
    <w:rsid w:val="000C67EB"/>
    <w:rsid w:val="000C6E90"/>
    <w:rsid w:val="000C774B"/>
    <w:rsid w:val="000C7902"/>
    <w:rsid w:val="000D4AC2"/>
    <w:rsid w:val="000D561D"/>
    <w:rsid w:val="000D590C"/>
    <w:rsid w:val="000D5D5B"/>
    <w:rsid w:val="000D64E6"/>
    <w:rsid w:val="000D7B4C"/>
    <w:rsid w:val="000E209D"/>
    <w:rsid w:val="000E4610"/>
    <w:rsid w:val="000E5056"/>
    <w:rsid w:val="000E7520"/>
    <w:rsid w:val="000F1074"/>
    <w:rsid w:val="000F25C1"/>
    <w:rsid w:val="000F326A"/>
    <w:rsid w:val="000F4343"/>
    <w:rsid w:val="0010158A"/>
    <w:rsid w:val="001017CA"/>
    <w:rsid w:val="001072CA"/>
    <w:rsid w:val="00107DD3"/>
    <w:rsid w:val="00107E87"/>
    <w:rsid w:val="00111EBA"/>
    <w:rsid w:val="00111F75"/>
    <w:rsid w:val="00112157"/>
    <w:rsid w:val="00112A5C"/>
    <w:rsid w:val="00115C43"/>
    <w:rsid w:val="001175FC"/>
    <w:rsid w:val="00124F5A"/>
    <w:rsid w:val="00126BD6"/>
    <w:rsid w:val="00126D53"/>
    <w:rsid w:val="0012724E"/>
    <w:rsid w:val="00132740"/>
    <w:rsid w:val="0013282C"/>
    <w:rsid w:val="00137804"/>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4E46"/>
    <w:rsid w:val="00165812"/>
    <w:rsid w:val="001669F2"/>
    <w:rsid w:val="00166F83"/>
    <w:rsid w:val="001675EF"/>
    <w:rsid w:val="00172DA9"/>
    <w:rsid w:val="00175F59"/>
    <w:rsid w:val="001769FD"/>
    <w:rsid w:val="00180314"/>
    <w:rsid w:val="001805BD"/>
    <w:rsid w:val="001829FB"/>
    <w:rsid w:val="00182B8E"/>
    <w:rsid w:val="00184082"/>
    <w:rsid w:val="00184F57"/>
    <w:rsid w:val="001911CF"/>
    <w:rsid w:val="0019236C"/>
    <w:rsid w:val="0019470C"/>
    <w:rsid w:val="0019640B"/>
    <w:rsid w:val="001974EA"/>
    <w:rsid w:val="00197D83"/>
    <w:rsid w:val="001A0665"/>
    <w:rsid w:val="001A11CB"/>
    <w:rsid w:val="001A12AD"/>
    <w:rsid w:val="001A15A0"/>
    <w:rsid w:val="001A4A2D"/>
    <w:rsid w:val="001A594A"/>
    <w:rsid w:val="001A6057"/>
    <w:rsid w:val="001A7C40"/>
    <w:rsid w:val="001A7EED"/>
    <w:rsid w:val="001B0354"/>
    <w:rsid w:val="001B334A"/>
    <w:rsid w:val="001B364D"/>
    <w:rsid w:val="001B3665"/>
    <w:rsid w:val="001B47D3"/>
    <w:rsid w:val="001B4E35"/>
    <w:rsid w:val="001C0976"/>
    <w:rsid w:val="001C105B"/>
    <w:rsid w:val="001C5F15"/>
    <w:rsid w:val="001C6A11"/>
    <w:rsid w:val="001D0881"/>
    <w:rsid w:val="001D26D2"/>
    <w:rsid w:val="001D2743"/>
    <w:rsid w:val="001D4FF1"/>
    <w:rsid w:val="001D660E"/>
    <w:rsid w:val="001D6D12"/>
    <w:rsid w:val="001D73F1"/>
    <w:rsid w:val="001E45C2"/>
    <w:rsid w:val="001E577E"/>
    <w:rsid w:val="001E607E"/>
    <w:rsid w:val="001E62BC"/>
    <w:rsid w:val="001F096C"/>
    <w:rsid w:val="001F24FA"/>
    <w:rsid w:val="001F33B3"/>
    <w:rsid w:val="001F3935"/>
    <w:rsid w:val="001F5BDE"/>
    <w:rsid w:val="001F678A"/>
    <w:rsid w:val="001F744E"/>
    <w:rsid w:val="00203E9E"/>
    <w:rsid w:val="00206474"/>
    <w:rsid w:val="002111FE"/>
    <w:rsid w:val="002113B0"/>
    <w:rsid w:val="00211539"/>
    <w:rsid w:val="002121A8"/>
    <w:rsid w:val="00215DB6"/>
    <w:rsid w:val="0022139A"/>
    <w:rsid w:val="00221A77"/>
    <w:rsid w:val="00223D40"/>
    <w:rsid w:val="0022439F"/>
    <w:rsid w:val="002264D6"/>
    <w:rsid w:val="002269D4"/>
    <w:rsid w:val="002334D9"/>
    <w:rsid w:val="00234F8E"/>
    <w:rsid w:val="0023568C"/>
    <w:rsid w:val="00235D4B"/>
    <w:rsid w:val="002364D1"/>
    <w:rsid w:val="00236CCD"/>
    <w:rsid w:val="002374D7"/>
    <w:rsid w:val="00237D4D"/>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243B"/>
    <w:rsid w:val="0026375C"/>
    <w:rsid w:val="00266664"/>
    <w:rsid w:val="002714D2"/>
    <w:rsid w:val="002746D7"/>
    <w:rsid w:val="00275D2F"/>
    <w:rsid w:val="00276D96"/>
    <w:rsid w:val="0027795E"/>
    <w:rsid w:val="00280405"/>
    <w:rsid w:val="00280684"/>
    <w:rsid w:val="00291CF1"/>
    <w:rsid w:val="0029251D"/>
    <w:rsid w:val="00293AC3"/>
    <w:rsid w:val="002A50CF"/>
    <w:rsid w:val="002A7A59"/>
    <w:rsid w:val="002B6E44"/>
    <w:rsid w:val="002B7720"/>
    <w:rsid w:val="002C3449"/>
    <w:rsid w:val="002C356B"/>
    <w:rsid w:val="002C35AF"/>
    <w:rsid w:val="002C3CF0"/>
    <w:rsid w:val="002C7754"/>
    <w:rsid w:val="002C79DB"/>
    <w:rsid w:val="002D068B"/>
    <w:rsid w:val="002D4273"/>
    <w:rsid w:val="002D4D4E"/>
    <w:rsid w:val="002D6169"/>
    <w:rsid w:val="002E01C6"/>
    <w:rsid w:val="002E22E8"/>
    <w:rsid w:val="002E2E7F"/>
    <w:rsid w:val="002E2FF6"/>
    <w:rsid w:val="002E551F"/>
    <w:rsid w:val="002E7736"/>
    <w:rsid w:val="002E7F80"/>
    <w:rsid w:val="002F0DF5"/>
    <w:rsid w:val="002F209D"/>
    <w:rsid w:val="002F7D01"/>
    <w:rsid w:val="00302343"/>
    <w:rsid w:val="00303967"/>
    <w:rsid w:val="00305E92"/>
    <w:rsid w:val="0030790F"/>
    <w:rsid w:val="0031121B"/>
    <w:rsid w:val="00311581"/>
    <w:rsid w:val="003131ED"/>
    <w:rsid w:val="003141C5"/>
    <w:rsid w:val="00315B63"/>
    <w:rsid w:val="00316080"/>
    <w:rsid w:val="003173C0"/>
    <w:rsid w:val="00323184"/>
    <w:rsid w:val="00323DAA"/>
    <w:rsid w:val="0032663A"/>
    <w:rsid w:val="00326D90"/>
    <w:rsid w:val="00327460"/>
    <w:rsid w:val="00327757"/>
    <w:rsid w:val="003311BE"/>
    <w:rsid w:val="00332653"/>
    <w:rsid w:val="00332F0A"/>
    <w:rsid w:val="00333665"/>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493B"/>
    <w:rsid w:val="00387160"/>
    <w:rsid w:val="0039066B"/>
    <w:rsid w:val="00390DCC"/>
    <w:rsid w:val="003A09E5"/>
    <w:rsid w:val="003A3101"/>
    <w:rsid w:val="003A5B95"/>
    <w:rsid w:val="003A70EE"/>
    <w:rsid w:val="003A7FBA"/>
    <w:rsid w:val="003B196F"/>
    <w:rsid w:val="003C242E"/>
    <w:rsid w:val="003C3F35"/>
    <w:rsid w:val="003C659F"/>
    <w:rsid w:val="003C6905"/>
    <w:rsid w:val="003C797D"/>
    <w:rsid w:val="003D061F"/>
    <w:rsid w:val="003D77F7"/>
    <w:rsid w:val="003E0598"/>
    <w:rsid w:val="003E3DE3"/>
    <w:rsid w:val="003E62F9"/>
    <w:rsid w:val="003F38F1"/>
    <w:rsid w:val="003F65B2"/>
    <w:rsid w:val="003F6C68"/>
    <w:rsid w:val="003F768B"/>
    <w:rsid w:val="0040082D"/>
    <w:rsid w:val="00401B42"/>
    <w:rsid w:val="00402929"/>
    <w:rsid w:val="004067B0"/>
    <w:rsid w:val="0041648C"/>
    <w:rsid w:val="004314D7"/>
    <w:rsid w:val="00432735"/>
    <w:rsid w:val="00432E4E"/>
    <w:rsid w:val="0043371B"/>
    <w:rsid w:val="00434F86"/>
    <w:rsid w:val="004360D3"/>
    <w:rsid w:val="00440986"/>
    <w:rsid w:val="0044434F"/>
    <w:rsid w:val="00450BA9"/>
    <w:rsid w:val="00452584"/>
    <w:rsid w:val="004526E3"/>
    <w:rsid w:val="00452D1F"/>
    <w:rsid w:val="004537B5"/>
    <w:rsid w:val="004578EB"/>
    <w:rsid w:val="004603A9"/>
    <w:rsid w:val="00462540"/>
    <w:rsid w:val="00462621"/>
    <w:rsid w:val="0046556E"/>
    <w:rsid w:val="00470867"/>
    <w:rsid w:val="004749DD"/>
    <w:rsid w:val="00475483"/>
    <w:rsid w:val="00475534"/>
    <w:rsid w:val="00476F55"/>
    <w:rsid w:val="00480DE1"/>
    <w:rsid w:val="00481559"/>
    <w:rsid w:val="00482D96"/>
    <w:rsid w:val="0048434F"/>
    <w:rsid w:val="00484FEC"/>
    <w:rsid w:val="00486FC0"/>
    <w:rsid w:val="004873C3"/>
    <w:rsid w:val="00487C35"/>
    <w:rsid w:val="004924A7"/>
    <w:rsid w:val="00492FC9"/>
    <w:rsid w:val="00495AB6"/>
    <w:rsid w:val="0049633C"/>
    <w:rsid w:val="004A1AEC"/>
    <w:rsid w:val="004A2E04"/>
    <w:rsid w:val="004A4F26"/>
    <w:rsid w:val="004B4C69"/>
    <w:rsid w:val="004B5C83"/>
    <w:rsid w:val="004C032A"/>
    <w:rsid w:val="004C0332"/>
    <w:rsid w:val="004C1CC9"/>
    <w:rsid w:val="004D4CC6"/>
    <w:rsid w:val="004D6DC2"/>
    <w:rsid w:val="004E333A"/>
    <w:rsid w:val="004E4FA9"/>
    <w:rsid w:val="004E5386"/>
    <w:rsid w:val="004E643E"/>
    <w:rsid w:val="004E644E"/>
    <w:rsid w:val="004E67FF"/>
    <w:rsid w:val="004E789F"/>
    <w:rsid w:val="004F0788"/>
    <w:rsid w:val="004F104C"/>
    <w:rsid w:val="004F20E5"/>
    <w:rsid w:val="004F3FDF"/>
    <w:rsid w:val="004F69B7"/>
    <w:rsid w:val="004F6B11"/>
    <w:rsid w:val="00500506"/>
    <w:rsid w:val="00502C42"/>
    <w:rsid w:val="00503DFE"/>
    <w:rsid w:val="00504B4A"/>
    <w:rsid w:val="0050704B"/>
    <w:rsid w:val="00507770"/>
    <w:rsid w:val="00513AEE"/>
    <w:rsid w:val="005219D4"/>
    <w:rsid w:val="005248F1"/>
    <w:rsid w:val="00525FF8"/>
    <w:rsid w:val="005269D4"/>
    <w:rsid w:val="00526C5F"/>
    <w:rsid w:val="005271ED"/>
    <w:rsid w:val="00532027"/>
    <w:rsid w:val="0053237D"/>
    <w:rsid w:val="00536902"/>
    <w:rsid w:val="00536CAC"/>
    <w:rsid w:val="00540A00"/>
    <w:rsid w:val="00541EFB"/>
    <w:rsid w:val="00542884"/>
    <w:rsid w:val="00543A00"/>
    <w:rsid w:val="00544967"/>
    <w:rsid w:val="00550E2D"/>
    <w:rsid w:val="005521D1"/>
    <w:rsid w:val="0055341E"/>
    <w:rsid w:val="0055449A"/>
    <w:rsid w:val="005605A6"/>
    <w:rsid w:val="00565D56"/>
    <w:rsid w:val="00567397"/>
    <w:rsid w:val="005714AF"/>
    <w:rsid w:val="00574BFE"/>
    <w:rsid w:val="00574ECF"/>
    <w:rsid w:val="0057560C"/>
    <w:rsid w:val="00576949"/>
    <w:rsid w:val="00576BAD"/>
    <w:rsid w:val="005772DE"/>
    <w:rsid w:val="0058149F"/>
    <w:rsid w:val="00583B9F"/>
    <w:rsid w:val="0058658A"/>
    <w:rsid w:val="00592356"/>
    <w:rsid w:val="0059287E"/>
    <w:rsid w:val="00592A92"/>
    <w:rsid w:val="00592D55"/>
    <w:rsid w:val="00596248"/>
    <w:rsid w:val="005A2494"/>
    <w:rsid w:val="005A27BF"/>
    <w:rsid w:val="005A2FAB"/>
    <w:rsid w:val="005A3DC5"/>
    <w:rsid w:val="005A4264"/>
    <w:rsid w:val="005A5114"/>
    <w:rsid w:val="005A5895"/>
    <w:rsid w:val="005B2936"/>
    <w:rsid w:val="005B4925"/>
    <w:rsid w:val="005B524C"/>
    <w:rsid w:val="005B59E0"/>
    <w:rsid w:val="005B74D7"/>
    <w:rsid w:val="005C3457"/>
    <w:rsid w:val="005C4E55"/>
    <w:rsid w:val="005D0563"/>
    <w:rsid w:val="005D094C"/>
    <w:rsid w:val="005D2BA4"/>
    <w:rsid w:val="005D70C6"/>
    <w:rsid w:val="005E1055"/>
    <w:rsid w:val="005E2556"/>
    <w:rsid w:val="005E6AAD"/>
    <w:rsid w:val="005E7509"/>
    <w:rsid w:val="005F0FEA"/>
    <w:rsid w:val="005F1793"/>
    <w:rsid w:val="005F4091"/>
    <w:rsid w:val="005F437F"/>
    <w:rsid w:val="005F5221"/>
    <w:rsid w:val="005F6101"/>
    <w:rsid w:val="005F7A5E"/>
    <w:rsid w:val="006030D9"/>
    <w:rsid w:val="00604D72"/>
    <w:rsid w:val="0060592D"/>
    <w:rsid w:val="006059A2"/>
    <w:rsid w:val="00605A87"/>
    <w:rsid w:val="006069BB"/>
    <w:rsid w:val="00610629"/>
    <w:rsid w:val="00616E9B"/>
    <w:rsid w:val="00627F0E"/>
    <w:rsid w:val="006347B8"/>
    <w:rsid w:val="0063742A"/>
    <w:rsid w:val="00643C9E"/>
    <w:rsid w:val="00644898"/>
    <w:rsid w:val="0064604D"/>
    <w:rsid w:val="0065320B"/>
    <w:rsid w:val="00653DDE"/>
    <w:rsid w:val="0065492D"/>
    <w:rsid w:val="00655A2B"/>
    <w:rsid w:val="00655EAB"/>
    <w:rsid w:val="006565F4"/>
    <w:rsid w:val="0066405B"/>
    <w:rsid w:val="00666FF6"/>
    <w:rsid w:val="00671300"/>
    <w:rsid w:val="00673531"/>
    <w:rsid w:val="0067461A"/>
    <w:rsid w:val="00676B7D"/>
    <w:rsid w:val="00680CBA"/>
    <w:rsid w:val="00681849"/>
    <w:rsid w:val="006829A7"/>
    <w:rsid w:val="00682C31"/>
    <w:rsid w:val="00682F08"/>
    <w:rsid w:val="00687FA3"/>
    <w:rsid w:val="00691CCD"/>
    <w:rsid w:val="00692089"/>
    <w:rsid w:val="006920D4"/>
    <w:rsid w:val="00692C6B"/>
    <w:rsid w:val="00694EC3"/>
    <w:rsid w:val="00695B94"/>
    <w:rsid w:val="00696C95"/>
    <w:rsid w:val="00697354"/>
    <w:rsid w:val="006A5011"/>
    <w:rsid w:val="006A5BFD"/>
    <w:rsid w:val="006A5D95"/>
    <w:rsid w:val="006A6375"/>
    <w:rsid w:val="006B070D"/>
    <w:rsid w:val="006B1B20"/>
    <w:rsid w:val="006B4D72"/>
    <w:rsid w:val="006B5249"/>
    <w:rsid w:val="006B5692"/>
    <w:rsid w:val="006B6AEA"/>
    <w:rsid w:val="006B762E"/>
    <w:rsid w:val="006C12AF"/>
    <w:rsid w:val="006C1E25"/>
    <w:rsid w:val="006C298E"/>
    <w:rsid w:val="006C63ED"/>
    <w:rsid w:val="006C71B8"/>
    <w:rsid w:val="006C7ADD"/>
    <w:rsid w:val="006D26E5"/>
    <w:rsid w:val="006D2F3D"/>
    <w:rsid w:val="006D57B1"/>
    <w:rsid w:val="006D662E"/>
    <w:rsid w:val="006D7306"/>
    <w:rsid w:val="006E0CBA"/>
    <w:rsid w:val="006E10F8"/>
    <w:rsid w:val="006E374B"/>
    <w:rsid w:val="006E4101"/>
    <w:rsid w:val="006E5337"/>
    <w:rsid w:val="006E6BD9"/>
    <w:rsid w:val="006E6EC2"/>
    <w:rsid w:val="006E6F09"/>
    <w:rsid w:val="006F37DB"/>
    <w:rsid w:val="006F4A58"/>
    <w:rsid w:val="006F4B99"/>
    <w:rsid w:val="006F65CC"/>
    <w:rsid w:val="006F739F"/>
    <w:rsid w:val="007007F6"/>
    <w:rsid w:val="00700B58"/>
    <w:rsid w:val="0070148F"/>
    <w:rsid w:val="00703524"/>
    <w:rsid w:val="00703802"/>
    <w:rsid w:val="00704836"/>
    <w:rsid w:val="00705119"/>
    <w:rsid w:val="00707AB2"/>
    <w:rsid w:val="007128D0"/>
    <w:rsid w:val="00716077"/>
    <w:rsid w:val="007166BC"/>
    <w:rsid w:val="00723D95"/>
    <w:rsid w:val="00724F60"/>
    <w:rsid w:val="00725E8C"/>
    <w:rsid w:val="007263CD"/>
    <w:rsid w:val="00732D11"/>
    <w:rsid w:val="00736DA5"/>
    <w:rsid w:val="00740BC4"/>
    <w:rsid w:val="00744B43"/>
    <w:rsid w:val="00745BC1"/>
    <w:rsid w:val="00745D24"/>
    <w:rsid w:val="00750345"/>
    <w:rsid w:val="00754B4D"/>
    <w:rsid w:val="00757C31"/>
    <w:rsid w:val="00757E43"/>
    <w:rsid w:val="00760097"/>
    <w:rsid w:val="00762D3C"/>
    <w:rsid w:val="00764AD1"/>
    <w:rsid w:val="00766489"/>
    <w:rsid w:val="0076698C"/>
    <w:rsid w:val="00767CB7"/>
    <w:rsid w:val="00770CC7"/>
    <w:rsid w:val="00771077"/>
    <w:rsid w:val="0077156A"/>
    <w:rsid w:val="00771D75"/>
    <w:rsid w:val="0077404C"/>
    <w:rsid w:val="00774EC3"/>
    <w:rsid w:val="007769E8"/>
    <w:rsid w:val="00776ADB"/>
    <w:rsid w:val="00776AE5"/>
    <w:rsid w:val="007800AB"/>
    <w:rsid w:val="00780B79"/>
    <w:rsid w:val="0078188B"/>
    <w:rsid w:val="00784BF5"/>
    <w:rsid w:val="00787130"/>
    <w:rsid w:val="00787E57"/>
    <w:rsid w:val="007934A3"/>
    <w:rsid w:val="00797196"/>
    <w:rsid w:val="00797C66"/>
    <w:rsid w:val="007A58F9"/>
    <w:rsid w:val="007A78F0"/>
    <w:rsid w:val="007B1DAC"/>
    <w:rsid w:val="007B235B"/>
    <w:rsid w:val="007B4E46"/>
    <w:rsid w:val="007C286F"/>
    <w:rsid w:val="007D020A"/>
    <w:rsid w:val="007D1E78"/>
    <w:rsid w:val="007D2957"/>
    <w:rsid w:val="007D48FA"/>
    <w:rsid w:val="007D602F"/>
    <w:rsid w:val="007E0423"/>
    <w:rsid w:val="007E2000"/>
    <w:rsid w:val="007E3678"/>
    <w:rsid w:val="007E68DE"/>
    <w:rsid w:val="007E6E63"/>
    <w:rsid w:val="007F1620"/>
    <w:rsid w:val="007F394E"/>
    <w:rsid w:val="007F3A34"/>
    <w:rsid w:val="007F52C8"/>
    <w:rsid w:val="0080066E"/>
    <w:rsid w:val="008015F1"/>
    <w:rsid w:val="00803B5A"/>
    <w:rsid w:val="00803C9C"/>
    <w:rsid w:val="008050C1"/>
    <w:rsid w:val="00805BB5"/>
    <w:rsid w:val="00806BC7"/>
    <w:rsid w:val="008113B8"/>
    <w:rsid w:val="0082135C"/>
    <w:rsid w:val="008253BE"/>
    <w:rsid w:val="00827AB3"/>
    <w:rsid w:val="00831993"/>
    <w:rsid w:val="0083382E"/>
    <w:rsid w:val="00833E99"/>
    <w:rsid w:val="008351D0"/>
    <w:rsid w:val="008361CF"/>
    <w:rsid w:val="00837B5A"/>
    <w:rsid w:val="00837E28"/>
    <w:rsid w:val="008406BC"/>
    <w:rsid w:val="00840C94"/>
    <w:rsid w:val="00846905"/>
    <w:rsid w:val="0085026B"/>
    <w:rsid w:val="00853AC4"/>
    <w:rsid w:val="008549A8"/>
    <w:rsid w:val="00855033"/>
    <w:rsid w:val="00855160"/>
    <w:rsid w:val="00857159"/>
    <w:rsid w:val="00862539"/>
    <w:rsid w:val="00862D56"/>
    <w:rsid w:val="00863B26"/>
    <w:rsid w:val="00865BEC"/>
    <w:rsid w:val="00867F19"/>
    <w:rsid w:val="008705A3"/>
    <w:rsid w:val="008706EF"/>
    <w:rsid w:val="0087199A"/>
    <w:rsid w:val="00873C7E"/>
    <w:rsid w:val="00874515"/>
    <w:rsid w:val="008746A4"/>
    <w:rsid w:val="008746D0"/>
    <w:rsid w:val="00875126"/>
    <w:rsid w:val="008815CD"/>
    <w:rsid w:val="00881A37"/>
    <w:rsid w:val="008822D2"/>
    <w:rsid w:val="008843D9"/>
    <w:rsid w:val="00887E5C"/>
    <w:rsid w:val="00887ED6"/>
    <w:rsid w:val="008905C8"/>
    <w:rsid w:val="00895FA9"/>
    <w:rsid w:val="00896E38"/>
    <w:rsid w:val="008A00FB"/>
    <w:rsid w:val="008A0174"/>
    <w:rsid w:val="008A21E1"/>
    <w:rsid w:val="008A2691"/>
    <w:rsid w:val="008A2D45"/>
    <w:rsid w:val="008A3785"/>
    <w:rsid w:val="008A4358"/>
    <w:rsid w:val="008A4C13"/>
    <w:rsid w:val="008A54E4"/>
    <w:rsid w:val="008A596B"/>
    <w:rsid w:val="008A5BFF"/>
    <w:rsid w:val="008A6F0E"/>
    <w:rsid w:val="008A75FD"/>
    <w:rsid w:val="008B05EF"/>
    <w:rsid w:val="008B1342"/>
    <w:rsid w:val="008B165E"/>
    <w:rsid w:val="008B695B"/>
    <w:rsid w:val="008B721A"/>
    <w:rsid w:val="008B768E"/>
    <w:rsid w:val="008C11B2"/>
    <w:rsid w:val="008C1CB5"/>
    <w:rsid w:val="008C1D6E"/>
    <w:rsid w:val="008C6701"/>
    <w:rsid w:val="008D2ECD"/>
    <w:rsid w:val="008F5E20"/>
    <w:rsid w:val="008F6C8A"/>
    <w:rsid w:val="00903C77"/>
    <w:rsid w:val="00904698"/>
    <w:rsid w:val="00904AAC"/>
    <w:rsid w:val="00906BBA"/>
    <w:rsid w:val="009125C0"/>
    <w:rsid w:val="00912618"/>
    <w:rsid w:val="009143AC"/>
    <w:rsid w:val="00914A26"/>
    <w:rsid w:val="00914FDD"/>
    <w:rsid w:val="009165C1"/>
    <w:rsid w:val="00916736"/>
    <w:rsid w:val="00920EE6"/>
    <w:rsid w:val="00927995"/>
    <w:rsid w:val="0093163B"/>
    <w:rsid w:val="00931EF7"/>
    <w:rsid w:val="00933EB1"/>
    <w:rsid w:val="009344A1"/>
    <w:rsid w:val="009347EE"/>
    <w:rsid w:val="009359C4"/>
    <w:rsid w:val="0094081D"/>
    <w:rsid w:val="0094112F"/>
    <w:rsid w:val="0094322A"/>
    <w:rsid w:val="00943C6C"/>
    <w:rsid w:val="00945884"/>
    <w:rsid w:val="00947AED"/>
    <w:rsid w:val="00947DFD"/>
    <w:rsid w:val="009522FC"/>
    <w:rsid w:val="00953F97"/>
    <w:rsid w:val="009549CC"/>
    <w:rsid w:val="00966D25"/>
    <w:rsid w:val="009720A8"/>
    <w:rsid w:val="00975184"/>
    <w:rsid w:val="009759C8"/>
    <w:rsid w:val="00975C20"/>
    <w:rsid w:val="0097747C"/>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164F"/>
    <w:rsid w:val="009B4B93"/>
    <w:rsid w:val="009C3139"/>
    <w:rsid w:val="009C4C15"/>
    <w:rsid w:val="009D00B5"/>
    <w:rsid w:val="009D1E21"/>
    <w:rsid w:val="009D2BBD"/>
    <w:rsid w:val="009D2E73"/>
    <w:rsid w:val="009D3BF2"/>
    <w:rsid w:val="009D47A9"/>
    <w:rsid w:val="009D49F8"/>
    <w:rsid w:val="009D4AC2"/>
    <w:rsid w:val="009D5DB9"/>
    <w:rsid w:val="009D6CC5"/>
    <w:rsid w:val="009D79FB"/>
    <w:rsid w:val="009E2277"/>
    <w:rsid w:val="009E381B"/>
    <w:rsid w:val="009E40DC"/>
    <w:rsid w:val="009F00ED"/>
    <w:rsid w:val="009F493F"/>
    <w:rsid w:val="009F4A65"/>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11A6"/>
    <w:rsid w:val="00A2174E"/>
    <w:rsid w:val="00A250A0"/>
    <w:rsid w:val="00A250EF"/>
    <w:rsid w:val="00A31075"/>
    <w:rsid w:val="00A3669B"/>
    <w:rsid w:val="00A415B7"/>
    <w:rsid w:val="00A44B25"/>
    <w:rsid w:val="00A5111C"/>
    <w:rsid w:val="00A51FF2"/>
    <w:rsid w:val="00A549C8"/>
    <w:rsid w:val="00A54D48"/>
    <w:rsid w:val="00A57745"/>
    <w:rsid w:val="00A57DCC"/>
    <w:rsid w:val="00A611A3"/>
    <w:rsid w:val="00A62B40"/>
    <w:rsid w:val="00A632D9"/>
    <w:rsid w:val="00A65FDF"/>
    <w:rsid w:val="00A707EE"/>
    <w:rsid w:val="00A7132D"/>
    <w:rsid w:val="00A726A4"/>
    <w:rsid w:val="00A73EC3"/>
    <w:rsid w:val="00A758E9"/>
    <w:rsid w:val="00A75A7F"/>
    <w:rsid w:val="00A75F6C"/>
    <w:rsid w:val="00A765D6"/>
    <w:rsid w:val="00A8074C"/>
    <w:rsid w:val="00A83274"/>
    <w:rsid w:val="00A83E71"/>
    <w:rsid w:val="00A84A4E"/>
    <w:rsid w:val="00A863CB"/>
    <w:rsid w:val="00A87C67"/>
    <w:rsid w:val="00A922A0"/>
    <w:rsid w:val="00A92666"/>
    <w:rsid w:val="00A9420C"/>
    <w:rsid w:val="00A94ED4"/>
    <w:rsid w:val="00AA0FDC"/>
    <w:rsid w:val="00AA23EA"/>
    <w:rsid w:val="00AA3187"/>
    <w:rsid w:val="00AA4285"/>
    <w:rsid w:val="00AA4BAC"/>
    <w:rsid w:val="00AA4FDB"/>
    <w:rsid w:val="00AA6C84"/>
    <w:rsid w:val="00AB1E59"/>
    <w:rsid w:val="00AB481E"/>
    <w:rsid w:val="00AC0D2B"/>
    <w:rsid w:val="00AC394A"/>
    <w:rsid w:val="00AC51DB"/>
    <w:rsid w:val="00AC60DE"/>
    <w:rsid w:val="00AC7109"/>
    <w:rsid w:val="00AD0C06"/>
    <w:rsid w:val="00AD64C3"/>
    <w:rsid w:val="00AD72BD"/>
    <w:rsid w:val="00AD7B55"/>
    <w:rsid w:val="00AE19A7"/>
    <w:rsid w:val="00AE2323"/>
    <w:rsid w:val="00AE31A0"/>
    <w:rsid w:val="00AE577C"/>
    <w:rsid w:val="00AE7DC0"/>
    <w:rsid w:val="00AF2F9A"/>
    <w:rsid w:val="00AF3B12"/>
    <w:rsid w:val="00AF7B84"/>
    <w:rsid w:val="00B001F0"/>
    <w:rsid w:val="00B0128F"/>
    <w:rsid w:val="00B02B47"/>
    <w:rsid w:val="00B059AC"/>
    <w:rsid w:val="00B07988"/>
    <w:rsid w:val="00B16D2E"/>
    <w:rsid w:val="00B17260"/>
    <w:rsid w:val="00B20C07"/>
    <w:rsid w:val="00B24485"/>
    <w:rsid w:val="00B24935"/>
    <w:rsid w:val="00B26B5C"/>
    <w:rsid w:val="00B277B8"/>
    <w:rsid w:val="00B30121"/>
    <w:rsid w:val="00B31D34"/>
    <w:rsid w:val="00B32639"/>
    <w:rsid w:val="00B32B88"/>
    <w:rsid w:val="00B3337C"/>
    <w:rsid w:val="00B33958"/>
    <w:rsid w:val="00B349B7"/>
    <w:rsid w:val="00B40C56"/>
    <w:rsid w:val="00B410F0"/>
    <w:rsid w:val="00B427FD"/>
    <w:rsid w:val="00B4403F"/>
    <w:rsid w:val="00B444C3"/>
    <w:rsid w:val="00B50920"/>
    <w:rsid w:val="00B5269F"/>
    <w:rsid w:val="00B561A3"/>
    <w:rsid w:val="00B5665D"/>
    <w:rsid w:val="00B57721"/>
    <w:rsid w:val="00B6096F"/>
    <w:rsid w:val="00B609D6"/>
    <w:rsid w:val="00B61D2A"/>
    <w:rsid w:val="00B6625A"/>
    <w:rsid w:val="00B71099"/>
    <w:rsid w:val="00B745D2"/>
    <w:rsid w:val="00B748CC"/>
    <w:rsid w:val="00B775BD"/>
    <w:rsid w:val="00B77F26"/>
    <w:rsid w:val="00B82824"/>
    <w:rsid w:val="00B82A0F"/>
    <w:rsid w:val="00B83DAD"/>
    <w:rsid w:val="00B852FA"/>
    <w:rsid w:val="00B864FA"/>
    <w:rsid w:val="00B87904"/>
    <w:rsid w:val="00B93736"/>
    <w:rsid w:val="00B93A86"/>
    <w:rsid w:val="00B95123"/>
    <w:rsid w:val="00B96399"/>
    <w:rsid w:val="00B964C8"/>
    <w:rsid w:val="00BA0904"/>
    <w:rsid w:val="00BA22CB"/>
    <w:rsid w:val="00BA3384"/>
    <w:rsid w:val="00BA7A7C"/>
    <w:rsid w:val="00BA7F6D"/>
    <w:rsid w:val="00BB08EE"/>
    <w:rsid w:val="00BB0C2D"/>
    <w:rsid w:val="00BB208A"/>
    <w:rsid w:val="00BB25C5"/>
    <w:rsid w:val="00BB552C"/>
    <w:rsid w:val="00BB624F"/>
    <w:rsid w:val="00BC1919"/>
    <w:rsid w:val="00BC1F65"/>
    <w:rsid w:val="00BC29CB"/>
    <w:rsid w:val="00BC53D0"/>
    <w:rsid w:val="00BC6B2A"/>
    <w:rsid w:val="00BC757F"/>
    <w:rsid w:val="00BD154A"/>
    <w:rsid w:val="00BD554B"/>
    <w:rsid w:val="00BD58ED"/>
    <w:rsid w:val="00BE1681"/>
    <w:rsid w:val="00BE6F40"/>
    <w:rsid w:val="00BE77D2"/>
    <w:rsid w:val="00BF09D3"/>
    <w:rsid w:val="00BF12F7"/>
    <w:rsid w:val="00BF1C1E"/>
    <w:rsid w:val="00BF5725"/>
    <w:rsid w:val="00C00F9D"/>
    <w:rsid w:val="00C036DB"/>
    <w:rsid w:val="00C04404"/>
    <w:rsid w:val="00C05DB4"/>
    <w:rsid w:val="00C10764"/>
    <w:rsid w:val="00C11761"/>
    <w:rsid w:val="00C14EDA"/>
    <w:rsid w:val="00C16790"/>
    <w:rsid w:val="00C22696"/>
    <w:rsid w:val="00C23DED"/>
    <w:rsid w:val="00C31F72"/>
    <w:rsid w:val="00C33F6D"/>
    <w:rsid w:val="00C3431A"/>
    <w:rsid w:val="00C35302"/>
    <w:rsid w:val="00C40936"/>
    <w:rsid w:val="00C41C1E"/>
    <w:rsid w:val="00C42C91"/>
    <w:rsid w:val="00C44B38"/>
    <w:rsid w:val="00C44EA3"/>
    <w:rsid w:val="00C500E8"/>
    <w:rsid w:val="00C50E65"/>
    <w:rsid w:val="00C5149F"/>
    <w:rsid w:val="00C521C2"/>
    <w:rsid w:val="00C53506"/>
    <w:rsid w:val="00C539AC"/>
    <w:rsid w:val="00C57B5D"/>
    <w:rsid w:val="00C63F50"/>
    <w:rsid w:val="00C70884"/>
    <w:rsid w:val="00C70EA2"/>
    <w:rsid w:val="00C75BD8"/>
    <w:rsid w:val="00C777D1"/>
    <w:rsid w:val="00C80CD4"/>
    <w:rsid w:val="00C8107D"/>
    <w:rsid w:val="00C8299C"/>
    <w:rsid w:val="00C85ACA"/>
    <w:rsid w:val="00C85D1C"/>
    <w:rsid w:val="00C877AA"/>
    <w:rsid w:val="00C87D41"/>
    <w:rsid w:val="00C87DD6"/>
    <w:rsid w:val="00C87F45"/>
    <w:rsid w:val="00C909C9"/>
    <w:rsid w:val="00C9234F"/>
    <w:rsid w:val="00C93564"/>
    <w:rsid w:val="00C93D37"/>
    <w:rsid w:val="00C95484"/>
    <w:rsid w:val="00C956F8"/>
    <w:rsid w:val="00CA1B1B"/>
    <w:rsid w:val="00CA26A6"/>
    <w:rsid w:val="00CA5308"/>
    <w:rsid w:val="00CB170A"/>
    <w:rsid w:val="00CB2249"/>
    <w:rsid w:val="00CB2F03"/>
    <w:rsid w:val="00CC0067"/>
    <w:rsid w:val="00CC0759"/>
    <w:rsid w:val="00CC0EC5"/>
    <w:rsid w:val="00CC10CD"/>
    <w:rsid w:val="00CC636A"/>
    <w:rsid w:val="00CD1286"/>
    <w:rsid w:val="00CD3AF0"/>
    <w:rsid w:val="00CD5864"/>
    <w:rsid w:val="00CD70E8"/>
    <w:rsid w:val="00CD78CF"/>
    <w:rsid w:val="00CE1576"/>
    <w:rsid w:val="00CE3BDF"/>
    <w:rsid w:val="00CE3C1F"/>
    <w:rsid w:val="00CE5D63"/>
    <w:rsid w:val="00CF7DC2"/>
    <w:rsid w:val="00D01DE3"/>
    <w:rsid w:val="00D0270D"/>
    <w:rsid w:val="00D06694"/>
    <w:rsid w:val="00D11F9D"/>
    <w:rsid w:val="00D125B5"/>
    <w:rsid w:val="00D161AB"/>
    <w:rsid w:val="00D17041"/>
    <w:rsid w:val="00D17139"/>
    <w:rsid w:val="00D21ADD"/>
    <w:rsid w:val="00D23B51"/>
    <w:rsid w:val="00D318F4"/>
    <w:rsid w:val="00D32E46"/>
    <w:rsid w:val="00D34C1D"/>
    <w:rsid w:val="00D377EB"/>
    <w:rsid w:val="00D4257A"/>
    <w:rsid w:val="00D43730"/>
    <w:rsid w:val="00D4456A"/>
    <w:rsid w:val="00D4551F"/>
    <w:rsid w:val="00D4596F"/>
    <w:rsid w:val="00D45F63"/>
    <w:rsid w:val="00D500B9"/>
    <w:rsid w:val="00D521C9"/>
    <w:rsid w:val="00D526F1"/>
    <w:rsid w:val="00D53328"/>
    <w:rsid w:val="00D54E7C"/>
    <w:rsid w:val="00D60E1E"/>
    <w:rsid w:val="00D6174C"/>
    <w:rsid w:val="00D61892"/>
    <w:rsid w:val="00D61997"/>
    <w:rsid w:val="00D62CE5"/>
    <w:rsid w:val="00D72A80"/>
    <w:rsid w:val="00D73C08"/>
    <w:rsid w:val="00D7613C"/>
    <w:rsid w:val="00D77C6E"/>
    <w:rsid w:val="00D80108"/>
    <w:rsid w:val="00D851BF"/>
    <w:rsid w:val="00D864BB"/>
    <w:rsid w:val="00D907A8"/>
    <w:rsid w:val="00D90D8E"/>
    <w:rsid w:val="00D93B72"/>
    <w:rsid w:val="00D96878"/>
    <w:rsid w:val="00D97822"/>
    <w:rsid w:val="00D97AE1"/>
    <w:rsid w:val="00DA1A27"/>
    <w:rsid w:val="00DA2AD7"/>
    <w:rsid w:val="00DA48BD"/>
    <w:rsid w:val="00DA7F47"/>
    <w:rsid w:val="00DB2BB8"/>
    <w:rsid w:val="00DB36AE"/>
    <w:rsid w:val="00DB4E18"/>
    <w:rsid w:val="00DB770A"/>
    <w:rsid w:val="00DC0544"/>
    <w:rsid w:val="00DC79A1"/>
    <w:rsid w:val="00DD0CE1"/>
    <w:rsid w:val="00DD2482"/>
    <w:rsid w:val="00DD4B4C"/>
    <w:rsid w:val="00DD6853"/>
    <w:rsid w:val="00DD7AC0"/>
    <w:rsid w:val="00DE160C"/>
    <w:rsid w:val="00DF01ED"/>
    <w:rsid w:val="00DF07D3"/>
    <w:rsid w:val="00DF1052"/>
    <w:rsid w:val="00DF1F99"/>
    <w:rsid w:val="00DF7ED2"/>
    <w:rsid w:val="00E00176"/>
    <w:rsid w:val="00E007BB"/>
    <w:rsid w:val="00E02CD7"/>
    <w:rsid w:val="00E046C2"/>
    <w:rsid w:val="00E06322"/>
    <w:rsid w:val="00E07D8A"/>
    <w:rsid w:val="00E10884"/>
    <w:rsid w:val="00E13496"/>
    <w:rsid w:val="00E14C12"/>
    <w:rsid w:val="00E15DEE"/>
    <w:rsid w:val="00E22A97"/>
    <w:rsid w:val="00E23F89"/>
    <w:rsid w:val="00E24EDC"/>
    <w:rsid w:val="00E275A9"/>
    <w:rsid w:val="00E304B5"/>
    <w:rsid w:val="00E30659"/>
    <w:rsid w:val="00E307EA"/>
    <w:rsid w:val="00E30BB1"/>
    <w:rsid w:val="00E33957"/>
    <w:rsid w:val="00E35D7D"/>
    <w:rsid w:val="00E362D3"/>
    <w:rsid w:val="00E43BD1"/>
    <w:rsid w:val="00E4419E"/>
    <w:rsid w:val="00E4793F"/>
    <w:rsid w:val="00E47DD3"/>
    <w:rsid w:val="00E51B38"/>
    <w:rsid w:val="00E52316"/>
    <w:rsid w:val="00E5481B"/>
    <w:rsid w:val="00E55324"/>
    <w:rsid w:val="00E555A7"/>
    <w:rsid w:val="00E63F3C"/>
    <w:rsid w:val="00E66D50"/>
    <w:rsid w:val="00E7103F"/>
    <w:rsid w:val="00E76788"/>
    <w:rsid w:val="00E76BB3"/>
    <w:rsid w:val="00E77089"/>
    <w:rsid w:val="00E8139F"/>
    <w:rsid w:val="00E81D7D"/>
    <w:rsid w:val="00E81F2B"/>
    <w:rsid w:val="00E826D3"/>
    <w:rsid w:val="00E82BEB"/>
    <w:rsid w:val="00E91767"/>
    <w:rsid w:val="00E94B7E"/>
    <w:rsid w:val="00E94D8A"/>
    <w:rsid w:val="00E9553A"/>
    <w:rsid w:val="00E96083"/>
    <w:rsid w:val="00EA28CD"/>
    <w:rsid w:val="00EA4C7D"/>
    <w:rsid w:val="00EA5D2D"/>
    <w:rsid w:val="00EB6E33"/>
    <w:rsid w:val="00EC0B42"/>
    <w:rsid w:val="00EC1807"/>
    <w:rsid w:val="00EC2867"/>
    <w:rsid w:val="00EC4B56"/>
    <w:rsid w:val="00ED0EC7"/>
    <w:rsid w:val="00ED1737"/>
    <w:rsid w:val="00ED185D"/>
    <w:rsid w:val="00ED1CB8"/>
    <w:rsid w:val="00EE00B9"/>
    <w:rsid w:val="00EE2E76"/>
    <w:rsid w:val="00EE40EE"/>
    <w:rsid w:val="00EE6254"/>
    <w:rsid w:val="00EE7D6F"/>
    <w:rsid w:val="00EF39CD"/>
    <w:rsid w:val="00EF4AEF"/>
    <w:rsid w:val="00EF6A05"/>
    <w:rsid w:val="00F01E58"/>
    <w:rsid w:val="00F03678"/>
    <w:rsid w:val="00F038A1"/>
    <w:rsid w:val="00F12B0F"/>
    <w:rsid w:val="00F1571F"/>
    <w:rsid w:val="00F213D5"/>
    <w:rsid w:val="00F2283B"/>
    <w:rsid w:val="00F2308A"/>
    <w:rsid w:val="00F2646A"/>
    <w:rsid w:val="00F266C2"/>
    <w:rsid w:val="00F30E80"/>
    <w:rsid w:val="00F3223D"/>
    <w:rsid w:val="00F32754"/>
    <w:rsid w:val="00F35FB9"/>
    <w:rsid w:val="00F400F6"/>
    <w:rsid w:val="00F43430"/>
    <w:rsid w:val="00F456DE"/>
    <w:rsid w:val="00F4773A"/>
    <w:rsid w:val="00F52974"/>
    <w:rsid w:val="00F53672"/>
    <w:rsid w:val="00F5655E"/>
    <w:rsid w:val="00F6508D"/>
    <w:rsid w:val="00F66D18"/>
    <w:rsid w:val="00F67F79"/>
    <w:rsid w:val="00F71001"/>
    <w:rsid w:val="00F71FC5"/>
    <w:rsid w:val="00F72AFB"/>
    <w:rsid w:val="00F73C50"/>
    <w:rsid w:val="00F74F30"/>
    <w:rsid w:val="00F77141"/>
    <w:rsid w:val="00F77888"/>
    <w:rsid w:val="00F81DB5"/>
    <w:rsid w:val="00F82024"/>
    <w:rsid w:val="00F90C14"/>
    <w:rsid w:val="00F9276F"/>
    <w:rsid w:val="00F93960"/>
    <w:rsid w:val="00F96701"/>
    <w:rsid w:val="00F9686E"/>
    <w:rsid w:val="00FA1F17"/>
    <w:rsid w:val="00FA4530"/>
    <w:rsid w:val="00FA4E7E"/>
    <w:rsid w:val="00FA5462"/>
    <w:rsid w:val="00FA5CFB"/>
    <w:rsid w:val="00FA617A"/>
    <w:rsid w:val="00FA6BD7"/>
    <w:rsid w:val="00FA7568"/>
    <w:rsid w:val="00FB36E1"/>
    <w:rsid w:val="00FB3937"/>
    <w:rsid w:val="00FB3EF6"/>
    <w:rsid w:val="00FB42AC"/>
    <w:rsid w:val="00FB4A48"/>
    <w:rsid w:val="00FC05B7"/>
    <w:rsid w:val="00FC19D6"/>
    <w:rsid w:val="00FC2D13"/>
    <w:rsid w:val="00FD442F"/>
    <w:rsid w:val="00FD48A9"/>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character" w:customStyle="1" w:styleId="0MaintextChar">
    <w:name w:val="0 Main text Char"/>
    <w:link w:val="0Maintext"/>
    <w:qFormat/>
    <w:locked/>
    <w:rsid w:val="00D377EB"/>
    <w:rPr>
      <w:rFonts w:ascii="Times New Roman" w:hAnsi="Times New Roman"/>
      <w:lang w:val="en-GB"/>
    </w:rPr>
  </w:style>
  <w:style w:type="paragraph" w:customStyle="1" w:styleId="0Maintext">
    <w:name w:val="0 Main text"/>
    <w:basedOn w:val="Normal"/>
    <w:link w:val="0MaintextChar"/>
    <w:qFormat/>
    <w:rsid w:val="00D377EB"/>
    <w:pPr>
      <w:jc w:val="both"/>
    </w:pPr>
    <w:rPr>
      <w:rFonts w:eastAsia="SimSun" w:cstheme="minorBidi"/>
      <w:lang w:val="en-GB"/>
    </w:rPr>
  </w:style>
  <w:style w:type="paragraph" w:customStyle="1" w:styleId="B2">
    <w:name w:val="B2"/>
    <w:basedOn w:val="Normal"/>
    <w:link w:val="B2Char"/>
    <w:qFormat/>
    <w:rsid w:val="00FB42AC"/>
    <w:pPr>
      <w:spacing w:after="180"/>
      <w:ind w:left="851" w:hanging="284"/>
    </w:pPr>
    <w:rPr>
      <w:rFonts w:eastAsia="SimSun"/>
      <w:sz w:val="20"/>
      <w:szCs w:val="20"/>
      <w:lang w:val="en-GB"/>
    </w:rPr>
  </w:style>
  <w:style w:type="character" w:customStyle="1" w:styleId="B2Char">
    <w:name w:val="B2 Char"/>
    <w:link w:val="B2"/>
    <w:qFormat/>
    <w:locked/>
    <w:rsid w:val="00FB42AC"/>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687</Words>
  <Characters>3919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11</cp:revision>
  <cp:lastPrinted>2023-02-16T22:56:00Z</cp:lastPrinted>
  <dcterms:created xsi:type="dcterms:W3CDTF">2024-10-04T04:03:00Z</dcterms:created>
  <dcterms:modified xsi:type="dcterms:W3CDTF">2024-10-04T19:20:00Z</dcterms:modified>
</cp:coreProperties>
</file>